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1142" w:firstLineChars="316"/>
        <w:jc w:val="center"/>
        <w:rPr>
          <w:b/>
          <w:bCs/>
          <w:color w:val="000000" w:themeColor="text1"/>
          <w:sz w:val="36"/>
          <w:szCs w:val="36"/>
          <w14:textFill>
            <w14:solidFill>
              <w14:schemeClr w14:val="tx1"/>
            </w14:solidFill>
          </w14:textFill>
        </w:rPr>
      </w:pPr>
    </w:p>
    <w:p>
      <w:pPr>
        <w:jc w:val="center"/>
        <w:rPr>
          <w:b/>
          <w:bCs/>
          <w:color w:val="000000" w:themeColor="text1"/>
          <w:sz w:val="36"/>
          <w:szCs w:val="36"/>
          <w14:textFill>
            <w14:solidFill>
              <w14:schemeClr w14:val="tx1"/>
            </w14:solidFill>
          </w14:textFill>
        </w:rPr>
      </w:pPr>
    </w:p>
    <w:p>
      <w:pPr>
        <w:jc w:val="center"/>
        <w:rPr>
          <w:b/>
          <w:bCs/>
          <w:color w:val="000000" w:themeColor="text1"/>
          <w:sz w:val="36"/>
          <w:szCs w:val="36"/>
          <w14:textFill>
            <w14:solidFill>
              <w14:schemeClr w14:val="tx1"/>
            </w14:solidFill>
          </w14:textFill>
        </w:rPr>
      </w:pPr>
    </w:p>
    <w:p>
      <w:pPr>
        <w:ind w:firstLine="803"/>
        <w:jc w:val="center"/>
        <w:rPr>
          <w:b/>
          <w:bCs/>
          <w:color w:val="000000" w:themeColor="text1"/>
          <w:sz w:val="40"/>
          <w:szCs w:val="40"/>
          <w14:textFill>
            <w14:solidFill>
              <w14:schemeClr w14:val="tx1"/>
            </w14:solidFill>
          </w14:textFill>
        </w:rPr>
      </w:pPr>
      <w:r>
        <w:rPr>
          <w:rFonts w:hint="eastAsia"/>
          <w:b/>
          <w:bCs/>
          <w:color w:val="000000" w:themeColor="text1"/>
          <w:sz w:val="40"/>
          <w:szCs w:val="40"/>
          <w14:textFill>
            <w14:solidFill>
              <w14:schemeClr w14:val="tx1"/>
            </w14:solidFill>
          </w14:textFill>
        </w:rPr>
        <w:t>设备采购项目支出绩效评价报告</w:t>
      </w:r>
    </w:p>
    <w:p>
      <w:pPr>
        <w:jc w:val="center"/>
        <w:rPr>
          <w:b/>
          <w:bCs/>
          <w:color w:val="000000" w:themeColor="text1"/>
          <w:sz w:val="36"/>
          <w:szCs w:val="36"/>
          <w14:textFill>
            <w14:solidFill>
              <w14:schemeClr w14:val="tx1"/>
            </w14:solidFill>
          </w14:textFill>
        </w:rPr>
      </w:pPr>
    </w:p>
    <w:p>
      <w:pPr>
        <w:jc w:val="center"/>
        <w:rPr>
          <w:b/>
          <w:bCs/>
          <w:color w:val="000000" w:themeColor="text1"/>
          <w:sz w:val="36"/>
          <w:szCs w:val="36"/>
          <w14:textFill>
            <w14:solidFill>
              <w14:schemeClr w14:val="tx1"/>
            </w14:solidFill>
          </w14:textFill>
        </w:rPr>
      </w:pPr>
    </w:p>
    <w:p>
      <w:pPr>
        <w:jc w:val="center"/>
        <w:rPr>
          <w:b/>
          <w:bCs/>
          <w:color w:val="000000" w:themeColor="text1"/>
          <w:sz w:val="36"/>
          <w:szCs w:val="36"/>
          <w14:textFill>
            <w14:solidFill>
              <w14:schemeClr w14:val="tx1"/>
            </w14:solidFill>
          </w14:textFill>
        </w:rPr>
      </w:pPr>
    </w:p>
    <w:p>
      <w:pPr>
        <w:jc w:val="center"/>
        <w:rPr>
          <w:b/>
          <w:bCs/>
          <w:color w:val="000000" w:themeColor="text1"/>
          <w:sz w:val="36"/>
          <w:szCs w:val="36"/>
          <w14:textFill>
            <w14:solidFill>
              <w14:schemeClr w14:val="tx1"/>
            </w14:solidFill>
          </w14:textFill>
        </w:rPr>
      </w:pPr>
    </w:p>
    <w:p>
      <w:pPr>
        <w:jc w:val="center"/>
        <w:rPr>
          <w:b/>
          <w:bCs/>
          <w:color w:val="000000" w:themeColor="text1"/>
          <w:sz w:val="36"/>
          <w:szCs w:val="36"/>
          <w14:textFill>
            <w14:solidFill>
              <w14:schemeClr w14:val="tx1"/>
            </w14:solidFill>
          </w14:textFill>
        </w:rPr>
      </w:pPr>
    </w:p>
    <w:p>
      <w:pPr>
        <w:jc w:val="center"/>
        <w:rPr>
          <w:b/>
          <w:bCs/>
          <w:color w:val="000000" w:themeColor="text1"/>
          <w:sz w:val="36"/>
          <w:szCs w:val="36"/>
          <w14:textFill>
            <w14:solidFill>
              <w14:schemeClr w14:val="tx1"/>
            </w14:solidFill>
          </w14:textFill>
        </w:rPr>
      </w:pPr>
    </w:p>
    <w:p>
      <w:pPr>
        <w:jc w:val="center"/>
        <w:rPr>
          <w:b/>
          <w:bCs/>
          <w:color w:val="000000" w:themeColor="text1"/>
          <w:sz w:val="36"/>
          <w:szCs w:val="36"/>
          <w14:textFill>
            <w14:solidFill>
              <w14:schemeClr w14:val="tx1"/>
            </w14:solidFill>
          </w14:textFill>
        </w:rPr>
      </w:pPr>
    </w:p>
    <w:p>
      <w:pPr>
        <w:ind w:firstLine="562"/>
        <w:rPr>
          <w:b/>
          <w:color w:val="000000" w:themeColor="text1"/>
          <w14:textFill>
            <w14:solidFill>
              <w14:schemeClr w14:val="tx1"/>
            </w14:solidFill>
          </w14:textFill>
        </w:rPr>
      </w:pPr>
      <w:r>
        <w:rPr>
          <w:rFonts w:hint="eastAsia"/>
          <w:b/>
          <w:color w:val="000000" w:themeColor="text1"/>
          <w14:textFill>
            <w14:solidFill>
              <w14:schemeClr w14:val="tx1"/>
            </w14:solidFill>
          </w14:textFill>
        </w:rPr>
        <w:t>项目名称：设备采购项目</w:t>
      </w:r>
    </w:p>
    <w:p>
      <w:pPr>
        <w:ind w:firstLine="562"/>
        <w:rPr>
          <w:b/>
          <w:color w:val="000000" w:themeColor="text1"/>
          <w14:textFill>
            <w14:solidFill>
              <w14:schemeClr w14:val="tx1"/>
            </w14:solidFill>
          </w14:textFill>
        </w:rPr>
      </w:pPr>
      <w:r>
        <w:rPr>
          <w:rFonts w:hint="eastAsia"/>
          <w:b/>
          <w:color w:val="000000" w:themeColor="text1"/>
          <w14:textFill>
            <w14:solidFill>
              <w14:schemeClr w14:val="tx1"/>
            </w14:solidFill>
          </w14:textFill>
        </w:rPr>
        <w:t>实施单位：阜康市第三中学</w:t>
      </w:r>
    </w:p>
    <w:p>
      <w:pPr>
        <w:ind w:firstLine="562"/>
        <w:rPr>
          <w:b/>
          <w:color w:val="000000" w:themeColor="text1"/>
          <w14:textFill>
            <w14:solidFill>
              <w14:schemeClr w14:val="tx1"/>
            </w14:solidFill>
          </w14:textFill>
        </w:rPr>
      </w:pPr>
      <w:r>
        <w:rPr>
          <w:rFonts w:hint="eastAsia"/>
          <w:b/>
          <w:color w:val="000000" w:themeColor="text1"/>
          <w14:textFill>
            <w14:solidFill>
              <w14:schemeClr w14:val="tx1"/>
            </w14:solidFill>
          </w14:textFill>
        </w:rPr>
        <w:t>主管部门：阜康市第三中学</w:t>
      </w:r>
      <w:bookmarkStart w:id="14" w:name="_GoBack"/>
      <w:bookmarkEnd w:id="14"/>
    </w:p>
    <w:p>
      <w:pPr>
        <w:pStyle w:val="10"/>
        <w:ind w:firstLine="562"/>
        <w:rPr>
          <w:rFonts w:ascii="宋体" w:hAnsi="宋体" w:cs="宋体"/>
          <w:color w:val="000000" w:themeColor="text1"/>
          <w:sz w:val="28"/>
          <w:szCs w:val="28"/>
          <w14:textFill>
            <w14:solidFill>
              <w14:schemeClr w14:val="tx1"/>
            </w14:solidFill>
          </w14:textFill>
        </w:rPr>
      </w:pPr>
    </w:p>
    <w:p>
      <w:pPr>
        <w:ind w:firstLine="560"/>
        <w:sectPr>
          <w:headerReference r:id="rId7" w:type="first"/>
          <w:footerReference r:id="rId10" w:type="first"/>
          <w:headerReference r:id="rId5" w:type="default"/>
          <w:footerReference r:id="rId8" w:type="default"/>
          <w:headerReference r:id="rId6" w:type="even"/>
          <w:footerReference r:id="rId9" w:type="even"/>
          <w:pgSz w:w="11906" w:h="16838"/>
          <w:pgMar w:top="1928" w:right="1531" w:bottom="1701" w:left="1531" w:header="737" w:footer="851" w:gutter="0"/>
          <w:cols w:space="720" w:num="1"/>
          <w:docGrid w:type="lines" w:linePitch="408" w:charSpace="0"/>
        </w:sectPr>
      </w:pPr>
    </w:p>
    <w:p>
      <w:pPr>
        <w:jc w:val="center"/>
        <w:rPr>
          <w:b/>
          <w:bCs/>
          <w:color w:val="000000" w:themeColor="text1"/>
          <w14:textFill>
            <w14:solidFill>
              <w14:schemeClr w14:val="tx1"/>
            </w14:solidFill>
          </w14:textFill>
        </w:rPr>
      </w:pPr>
      <w:r>
        <w:rPr>
          <w:rFonts w:hint="eastAsia"/>
          <w:b/>
          <w:bCs/>
          <w:sz w:val="36"/>
          <w:szCs w:val="36"/>
        </w:rPr>
        <w:t>设备采购项目</w:t>
      </w:r>
      <w:r>
        <w:rPr>
          <w:rFonts w:hint="eastAsia"/>
          <w:b/>
          <w:bCs/>
          <w:color w:val="000000" w:themeColor="text1"/>
          <w:sz w:val="36"/>
          <w:szCs w:val="36"/>
          <w14:textFill>
            <w14:solidFill>
              <w14:schemeClr w14:val="tx1"/>
            </w14:solidFill>
          </w14:textFill>
        </w:rPr>
        <w:t>支出绩效评价报告</w:t>
      </w:r>
    </w:p>
    <w:p>
      <w:pPr>
        <w:pStyle w:val="3"/>
        <w:spacing w:line="360" w:lineRule="auto"/>
        <w:ind w:firstLine="643"/>
        <w:rPr>
          <w:rFonts w:ascii="宋体" w:hAnsi="宋体" w:eastAsia="宋体"/>
          <w:b/>
          <w:bCs/>
          <w:color w:val="000000" w:themeColor="text1"/>
          <w14:textFill>
            <w14:solidFill>
              <w14:schemeClr w14:val="tx1"/>
            </w14:solidFill>
          </w14:textFill>
        </w:rPr>
      </w:pPr>
      <w:r>
        <w:rPr>
          <w:rFonts w:hint="eastAsia" w:ascii="宋体" w:hAnsi="宋体" w:eastAsia="宋体"/>
          <w:b/>
          <w:bCs/>
          <w:color w:val="000000" w:themeColor="text1"/>
          <w14:textFill>
            <w14:solidFill>
              <w14:schemeClr w14:val="tx1"/>
            </w14:solidFill>
          </w14:textFill>
        </w:rPr>
        <w:t>一、基本情况</w:t>
      </w:r>
    </w:p>
    <w:p>
      <w:pPr>
        <w:pStyle w:val="4"/>
        <w:spacing w:line="360" w:lineRule="auto"/>
        <w:ind w:firstLine="643"/>
        <w:rPr>
          <w:rFonts w:ascii="宋体" w:hAnsi="宋体" w:eastAsia="宋体"/>
          <w:color w:val="000000" w:themeColor="text1"/>
          <w14:textFill>
            <w14:solidFill>
              <w14:schemeClr w14:val="tx1"/>
            </w14:solidFill>
          </w14:textFill>
        </w:rPr>
      </w:pPr>
      <w:r>
        <w:rPr>
          <w:rFonts w:hint="eastAsia" w:ascii="宋体" w:hAnsi="宋体" w:eastAsia="宋体"/>
          <w:color w:val="000000" w:themeColor="text1"/>
          <w14:textFill>
            <w14:solidFill>
              <w14:schemeClr w14:val="tx1"/>
            </w14:solidFill>
          </w14:textFill>
        </w:rPr>
        <w:t>（一）项目概况</w:t>
      </w:r>
    </w:p>
    <w:p>
      <w:pPr>
        <w:pStyle w:val="5"/>
        <w:spacing w:line="360" w:lineRule="auto"/>
        <w:ind w:firstLine="562"/>
        <w:rPr>
          <w:rFonts w:ascii="宋体" w:hAnsi="宋体" w:eastAsia="宋体"/>
          <w:color w:val="000000" w:themeColor="text1"/>
          <w14:textFill>
            <w14:solidFill>
              <w14:schemeClr w14:val="tx1"/>
            </w14:solidFill>
          </w14:textFill>
        </w:rPr>
      </w:pPr>
      <w:r>
        <w:rPr>
          <w:rFonts w:hint="eastAsia" w:ascii="宋体" w:hAnsi="宋体" w:eastAsia="宋体"/>
          <w:color w:val="000000" w:themeColor="text1"/>
          <w14:textFill>
            <w14:solidFill>
              <w14:schemeClr w14:val="tx1"/>
            </w14:solidFill>
          </w14:textFill>
        </w:rPr>
        <w:t>1.项目背景</w:t>
      </w:r>
    </w:p>
    <w:p>
      <w:pPr>
        <w:spacing w:line="600" w:lineRule="exact"/>
        <w:ind w:firstLine="560"/>
      </w:pPr>
      <w:r>
        <w:rPr>
          <w:rFonts w:hint="eastAsia"/>
        </w:rPr>
        <w:t>我校有设备采购项目，于2020年10月采购完成,该资金主要用于校园电子设备、监控安装及班班通设备的尾款支付。</w:t>
      </w:r>
    </w:p>
    <w:p>
      <w:pPr>
        <w:pStyle w:val="5"/>
        <w:spacing w:line="360" w:lineRule="auto"/>
        <w:ind w:firstLine="562"/>
        <w:rPr>
          <w:rFonts w:ascii="宋体" w:hAnsi="宋体" w:eastAsia="宋体"/>
          <w:color w:val="000000" w:themeColor="text1"/>
          <w14:textFill>
            <w14:solidFill>
              <w14:schemeClr w14:val="tx1"/>
            </w14:solidFill>
          </w14:textFill>
        </w:rPr>
      </w:pPr>
      <w:r>
        <w:rPr>
          <w:rFonts w:hint="eastAsia" w:ascii="宋体" w:hAnsi="宋体" w:eastAsia="宋体"/>
          <w:color w:val="000000" w:themeColor="text1"/>
          <w14:textFill>
            <w14:solidFill>
              <w14:schemeClr w14:val="tx1"/>
            </w14:solidFill>
          </w14:textFill>
        </w:rPr>
        <w:t>2.主要内容及实施情况</w:t>
      </w:r>
    </w:p>
    <w:p>
      <w:pPr>
        <w:spacing w:line="600" w:lineRule="exact"/>
        <w:ind w:firstLine="560"/>
        <w:rPr>
          <w:highlight w:val="none"/>
        </w:rPr>
      </w:pPr>
      <w:r>
        <w:rPr>
          <w:rFonts w:hint="eastAsia"/>
        </w:rPr>
        <w:t>主要内容：</w:t>
      </w:r>
      <w:r>
        <w:rPr>
          <w:rFonts w:hint="eastAsia"/>
          <w:highlight w:val="none"/>
        </w:rPr>
        <w:t>设备采购资金主要用于学校广播室音箱设备的更新，无人机主要用于教学活动的拍摄，不间断电源、监控设备主要用于学校的网络设备的正常运行，班班通的更新主要方便教师上课使用</w:t>
      </w:r>
      <w:r>
        <w:rPr>
          <w:rFonts w:hint="eastAsia"/>
          <w:highlight w:val="none"/>
          <w:lang w:eastAsia="zh-CN"/>
        </w:rPr>
        <w:t>，</w:t>
      </w:r>
      <w:r>
        <w:rPr>
          <w:rFonts w:hint="eastAsia"/>
          <w:highlight w:val="none"/>
          <w:lang w:val="en-US" w:eastAsia="zh-CN"/>
        </w:rPr>
        <w:t>让学生更直观的学习了解科学文化知识</w:t>
      </w:r>
      <w:r>
        <w:rPr>
          <w:rFonts w:hint="eastAsia"/>
          <w:highlight w:val="none"/>
        </w:rPr>
        <w:t>。</w:t>
      </w:r>
      <w:r>
        <w:rPr>
          <w:highlight w:val="none"/>
        </w:rPr>
        <w:t xml:space="preserve"> </w:t>
      </w:r>
    </w:p>
    <w:p>
      <w:pPr>
        <w:ind w:firstLine="560"/>
      </w:pPr>
      <w:r>
        <w:rPr>
          <w:rFonts w:hint="eastAsia"/>
          <w:highlight w:val="none"/>
        </w:rPr>
        <w:t>组织实施：</w:t>
      </w:r>
      <w:r>
        <w:rPr>
          <w:rFonts w:hint="eastAsia" w:cs="宋体"/>
          <w:color w:val="auto"/>
          <w:highlight w:val="none"/>
          <w:shd w:val="clear" w:color="auto" w:fill="auto"/>
          <w:lang w:val="en-US" w:eastAsia="zh-CN"/>
        </w:rPr>
        <w:t>由项目负责人按照政府采购要求、相关财务制度、学校“三重一大”制度和内控管理制度的要求、流程，</w:t>
      </w:r>
      <w:r>
        <w:rPr>
          <w:rFonts w:hint="eastAsia"/>
        </w:rPr>
        <w:t>根据合同约定进行归还尾款，一次性支付完毕。</w:t>
      </w:r>
    </w:p>
    <w:p>
      <w:pPr>
        <w:pStyle w:val="5"/>
        <w:spacing w:line="360" w:lineRule="auto"/>
        <w:ind w:firstLine="562"/>
        <w:rPr>
          <w:rFonts w:ascii="宋体" w:hAnsi="宋体" w:eastAsia="宋体"/>
          <w:color w:val="000000" w:themeColor="text1"/>
          <w14:textFill>
            <w14:solidFill>
              <w14:schemeClr w14:val="tx1"/>
            </w14:solidFill>
          </w14:textFill>
        </w:rPr>
      </w:pPr>
      <w:r>
        <w:rPr>
          <w:rFonts w:hint="eastAsia" w:ascii="宋体" w:hAnsi="宋体" w:eastAsia="宋体"/>
          <w:color w:val="000000" w:themeColor="text1"/>
          <w14:textFill>
            <w14:solidFill>
              <w14:schemeClr w14:val="tx1"/>
            </w14:solidFill>
          </w14:textFill>
        </w:rPr>
        <w:t>3.资金投入和使用情况</w:t>
      </w:r>
    </w:p>
    <w:p>
      <w:pPr>
        <w:ind w:firstLine="560"/>
      </w:pPr>
      <w:r>
        <w:rPr>
          <w:rFonts w:hint="eastAsia"/>
        </w:rPr>
        <w:t>（1）项目资金安排落实、总投入等情况分析</w:t>
      </w:r>
    </w:p>
    <w:p>
      <w:pPr>
        <w:ind w:firstLine="560"/>
      </w:pPr>
      <w:r>
        <w:rPr>
          <w:rFonts w:hint="eastAsia"/>
        </w:rPr>
        <w:t>设备采购项目预算安排总额为53万元，其中财政资金53万元，其他资金0万元，2022年实际收到预算资金53万元，预算资金到位率为100%。</w:t>
      </w:r>
    </w:p>
    <w:p>
      <w:pPr>
        <w:ind w:firstLine="544"/>
        <w:rPr>
          <w:bCs/>
          <w:spacing w:val="-4"/>
        </w:rPr>
      </w:pPr>
      <w:r>
        <w:rPr>
          <w:rFonts w:hint="eastAsia"/>
          <w:bCs/>
          <w:spacing w:val="-4"/>
        </w:rPr>
        <w:t>（2）项目资金实际使用情况分析</w:t>
      </w:r>
    </w:p>
    <w:p>
      <w:pPr>
        <w:ind w:firstLine="560"/>
      </w:pPr>
      <w:r>
        <w:rPr>
          <w:rFonts w:hint="eastAsia"/>
        </w:rPr>
        <w:t>截止2022年12月31日，设备采购项目实际支付资金53万元，预算执行率100%。结转结余资金0万元。项目资金主要用于校园监控安装、无人机、不间断电源、班班通购买等设备。</w:t>
      </w:r>
    </w:p>
    <w:p>
      <w:pPr>
        <w:pStyle w:val="4"/>
        <w:numPr>
          <w:ilvl w:val="0"/>
          <w:numId w:val="1"/>
        </w:numPr>
        <w:spacing w:line="360" w:lineRule="auto"/>
        <w:ind w:firstLine="643"/>
        <w:rPr>
          <w:rFonts w:ascii="宋体" w:hAnsi="宋体" w:eastAsia="宋体"/>
        </w:rPr>
      </w:pPr>
      <w:r>
        <w:rPr>
          <w:rFonts w:hint="eastAsia" w:ascii="宋体" w:hAnsi="宋体" w:eastAsia="宋体"/>
        </w:rPr>
        <w:t>项目绩效目标</w:t>
      </w:r>
    </w:p>
    <w:p>
      <w:pPr>
        <w:pStyle w:val="5"/>
        <w:spacing w:line="360" w:lineRule="auto"/>
        <w:ind w:firstLine="562"/>
        <w:rPr>
          <w:rFonts w:ascii="宋体" w:hAnsi="宋体" w:eastAsia="宋体"/>
        </w:rPr>
      </w:pPr>
      <w:r>
        <w:rPr>
          <w:rFonts w:hint="eastAsia" w:ascii="宋体" w:hAnsi="宋体" w:eastAsia="宋体"/>
        </w:rPr>
        <w:t>1.总体目标</w:t>
      </w:r>
    </w:p>
    <w:p>
      <w:pPr>
        <w:pageBreakBefore w:val="0"/>
        <w:widowControl w:val="0"/>
        <w:kinsoku/>
        <w:wordWrap/>
        <w:overflowPunct/>
        <w:topLinePunct w:val="0"/>
        <w:autoSpaceDE/>
        <w:autoSpaceDN/>
        <w:bidi w:val="0"/>
        <w:adjustRightInd/>
        <w:snapToGrid/>
        <w:spacing w:line="360" w:lineRule="auto"/>
        <w:textAlignment w:val="auto"/>
      </w:pPr>
      <w:r>
        <w:rPr>
          <w:rFonts w:hint="eastAsia"/>
        </w:rPr>
        <w:t>设备采购项目绩效总体目标为：</w:t>
      </w:r>
      <w:r>
        <w:rPr>
          <w:rFonts w:hint="eastAsia" w:cs="宋体"/>
          <w:color w:val="auto"/>
          <w:highlight w:val="none"/>
          <w:shd w:val="clear" w:color="auto" w:fill="auto"/>
          <w:lang w:val="en-US" w:eastAsia="zh-CN"/>
        </w:rPr>
        <w:t>项目的实施预计达到保证教育教学正常运转，提升教育教学环境，保障学校教育教学正常开展。</w:t>
      </w:r>
      <w:r>
        <w:rPr>
          <w:rFonts w:hint="eastAsia"/>
        </w:rPr>
        <w:t>按照合同要求完成尾款支付，设备采购还款共计53万元，缓解政府经济压力。</w:t>
      </w:r>
    </w:p>
    <w:p>
      <w:pPr>
        <w:pStyle w:val="5"/>
        <w:spacing w:line="360" w:lineRule="auto"/>
        <w:ind w:firstLine="562"/>
        <w:rPr>
          <w:rFonts w:ascii="宋体" w:hAnsi="宋体" w:eastAsia="宋体"/>
          <w:color w:val="000000" w:themeColor="text1"/>
          <w14:textFill>
            <w14:solidFill>
              <w14:schemeClr w14:val="tx1"/>
            </w14:solidFill>
          </w14:textFill>
        </w:rPr>
      </w:pPr>
      <w:r>
        <w:rPr>
          <w:rFonts w:hint="eastAsia" w:ascii="宋体" w:hAnsi="宋体" w:eastAsia="宋体"/>
          <w:color w:val="000000" w:themeColor="text1"/>
          <w14:textFill>
            <w14:solidFill>
              <w14:schemeClr w14:val="tx1"/>
            </w14:solidFill>
          </w14:textFill>
        </w:rPr>
        <w:t>2.阶段性目标</w:t>
      </w:r>
    </w:p>
    <w:p>
      <w:pPr>
        <w:ind w:firstLine="560"/>
        <w:rPr>
          <w:bCs/>
          <w:color w:val="000000" w:themeColor="text1"/>
          <w14:textFill>
            <w14:solidFill>
              <w14:schemeClr w14:val="tx1"/>
            </w14:solidFill>
          </w14:textFill>
        </w:rPr>
      </w:pPr>
      <w:r>
        <w:rPr>
          <w:rFonts w:hint="eastAsia"/>
          <w:bCs/>
          <w:color w:val="000000" w:themeColor="text1"/>
          <w14:textFill>
            <w14:solidFill>
              <w14:schemeClr w14:val="tx1"/>
            </w14:solidFill>
          </w14:textFill>
        </w:rPr>
        <w:t>根据《预算法》、《财政支出绩效评价管理暂行办法》（财预〔2020〕10号）、《自治区党委自治区人民政府关于全面实施预算绩效管理的实施意见》（新党发〔2018〕30号）、</w:t>
      </w:r>
      <w:r>
        <w:rPr>
          <w:rFonts w:hint="eastAsia"/>
          <w:color w:val="000000" w:themeColor="text1"/>
          <w14:textFill>
            <w14:solidFill>
              <w14:schemeClr w14:val="tx1"/>
            </w14:solidFill>
          </w14:textFill>
        </w:rPr>
        <w:t>《自治区财政支出绩效评价管理暂行办法》（新财预〔2018〕189号）等文件</w:t>
      </w:r>
      <w:r>
        <w:rPr>
          <w:rFonts w:hint="eastAsia"/>
          <w:bCs/>
          <w:color w:val="000000" w:themeColor="text1"/>
          <w14:textFill>
            <w14:solidFill>
              <w14:schemeClr w14:val="tx1"/>
            </w14:solidFill>
          </w14:textFill>
        </w:rPr>
        <w:t>的规定，结合项目实施单位的规章制度以及财务相关资料，评价小组对项目绩效目标进行了进一步的完善，完善后绩效目标如下：</w:t>
      </w:r>
    </w:p>
    <w:p>
      <w:pPr>
        <w:ind w:firstLine="560"/>
        <w:rPr>
          <w:color w:val="000000" w:themeColor="text1"/>
          <w14:textFill>
            <w14:solidFill>
              <w14:schemeClr w14:val="tx1"/>
            </w14:solidFill>
          </w14:textFill>
        </w:rPr>
      </w:pPr>
      <w:r>
        <w:rPr>
          <w:rFonts w:hint="eastAsia"/>
          <w:color w:val="000000" w:themeColor="text1"/>
          <w14:textFill>
            <w14:solidFill>
              <w14:schemeClr w14:val="tx1"/>
            </w14:solidFill>
          </w14:textFill>
        </w:rPr>
        <w:t>（1）项目产出目标</w:t>
      </w:r>
    </w:p>
    <w:p>
      <w:pPr>
        <w:ind w:firstLine="560"/>
        <w:rPr>
          <w:color w:val="000000" w:themeColor="text1"/>
          <w14:textFill>
            <w14:solidFill>
              <w14:schemeClr w14:val="tx1"/>
            </w14:solidFill>
          </w14:textFill>
        </w:rPr>
      </w:pPr>
      <w:r>
        <w:rPr>
          <w:rFonts w:hint="eastAsia"/>
          <w:color w:val="000000" w:themeColor="text1"/>
          <w14:textFill>
            <w14:solidFill>
              <w14:schemeClr w14:val="tx1"/>
            </w14:solidFill>
          </w14:textFill>
        </w:rPr>
        <w:t>①数量指标</w:t>
      </w:r>
    </w:p>
    <w:p>
      <w:pPr>
        <w:ind w:firstLine="560"/>
      </w:pPr>
      <w:r>
        <w:rPr>
          <w:rFonts w:hint="eastAsia"/>
        </w:rPr>
        <w:t>“支付尾款无人机、不间断电源、音箱、监控设备、班班通”指标，预期指标值为2家；</w:t>
      </w:r>
    </w:p>
    <w:p>
      <w:pPr>
        <w:ind w:firstLine="560"/>
      </w:pPr>
      <w:r>
        <w:rPr>
          <w:rFonts w:hint="eastAsia"/>
        </w:rPr>
        <w:t>②质量指标</w:t>
      </w:r>
    </w:p>
    <w:p>
      <w:pPr>
        <w:ind w:firstLine="560"/>
      </w:pPr>
      <w:r>
        <w:rPr>
          <w:rFonts w:hint="eastAsia"/>
        </w:rPr>
        <w:t>“设备验收合格率”指标，预期指标值为100%；</w:t>
      </w:r>
    </w:p>
    <w:p>
      <w:pPr>
        <w:ind w:firstLine="560"/>
      </w:pPr>
      <w:r>
        <w:rPr>
          <w:rFonts w:hint="eastAsia"/>
        </w:rPr>
        <w:t>③时效指标</w:t>
      </w:r>
    </w:p>
    <w:p>
      <w:pPr>
        <w:ind w:firstLine="560"/>
      </w:pPr>
      <w:r>
        <w:rPr>
          <w:rFonts w:hint="eastAsia"/>
        </w:rPr>
        <w:t>“资金支付及时率”指标，预期指标值为100%；</w:t>
      </w:r>
    </w:p>
    <w:p>
      <w:pPr>
        <w:ind w:firstLine="560"/>
      </w:pPr>
      <w:r>
        <w:rPr>
          <w:rFonts w:hint="eastAsia"/>
        </w:rPr>
        <w:t>“资金支付完成时间”指标，预期指标值为2022年1月31日；</w:t>
      </w:r>
    </w:p>
    <w:p>
      <w:pPr>
        <w:ind w:firstLine="560"/>
      </w:pPr>
      <w:r>
        <w:rPr>
          <w:rFonts w:hint="eastAsia"/>
        </w:rPr>
        <w:t>④成本指标</w:t>
      </w:r>
    </w:p>
    <w:p>
      <w:pPr>
        <w:ind w:firstLine="560"/>
      </w:pPr>
      <w:r>
        <w:rPr>
          <w:rFonts w:hint="eastAsia"/>
        </w:rPr>
        <w:t>“汇通捷科技公司”指标，预期指标值为≤52.35万元；</w:t>
      </w:r>
    </w:p>
    <w:p>
      <w:pPr>
        <w:ind w:firstLine="560"/>
      </w:pPr>
      <w:r>
        <w:rPr>
          <w:rFonts w:hint="eastAsia"/>
        </w:rPr>
        <w:t>“一起一起网络公司”指标，预期指标值为≤0.65万元；</w:t>
      </w:r>
    </w:p>
    <w:p>
      <w:pPr>
        <w:ind w:firstLine="560"/>
      </w:pPr>
      <w:r>
        <w:rPr>
          <w:rFonts w:hint="eastAsia"/>
        </w:rPr>
        <w:t>（2）项目效益目标</w:t>
      </w:r>
    </w:p>
    <w:p>
      <w:pPr>
        <w:ind w:firstLine="560"/>
      </w:pPr>
      <w:r>
        <w:rPr>
          <w:rFonts w:hint="eastAsia"/>
        </w:rPr>
        <w:t>①经济效益指标</w:t>
      </w:r>
    </w:p>
    <w:p>
      <w:pPr>
        <w:ind w:firstLine="560"/>
      </w:pPr>
      <w:r>
        <w:rPr>
          <w:rFonts w:hint="eastAsia"/>
        </w:rPr>
        <w:t>本项目不存在经济效益</w:t>
      </w:r>
    </w:p>
    <w:p>
      <w:pPr>
        <w:ind w:firstLine="560"/>
      </w:pPr>
      <w:r>
        <w:rPr>
          <w:rFonts w:hint="eastAsia"/>
        </w:rPr>
        <w:t>②社会效益指标</w:t>
      </w:r>
    </w:p>
    <w:p>
      <w:pPr>
        <w:ind w:firstLine="560"/>
      </w:pPr>
      <w:r>
        <w:rPr>
          <w:rFonts w:hint="eastAsia"/>
        </w:rPr>
        <w:t>“使学生、教师拥有良好的教学和学习环境”指标，预期指标值为长期；</w:t>
      </w:r>
    </w:p>
    <w:p>
      <w:pPr>
        <w:ind w:firstLine="560"/>
      </w:pPr>
      <w:r>
        <w:rPr>
          <w:rFonts w:hint="eastAsia"/>
        </w:rPr>
        <w:t>③生态效益指标</w:t>
      </w:r>
    </w:p>
    <w:p>
      <w:pPr>
        <w:ind w:firstLine="560"/>
      </w:pPr>
      <w:r>
        <w:rPr>
          <w:rFonts w:hint="eastAsia"/>
        </w:rPr>
        <w:t>本项目不存在经济效益</w:t>
      </w:r>
    </w:p>
    <w:p>
      <w:pPr>
        <w:ind w:firstLine="560"/>
      </w:pPr>
      <w:r>
        <w:rPr>
          <w:rFonts w:hint="eastAsia"/>
        </w:rPr>
        <w:t>④可持续影响</w:t>
      </w:r>
    </w:p>
    <w:p>
      <w:pPr>
        <w:ind w:firstLine="560"/>
      </w:pPr>
      <w:r>
        <w:rPr>
          <w:rFonts w:hint="eastAsia"/>
        </w:rPr>
        <w:t>“促进学生素质教育”指标，预期指标值为有效提升；</w:t>
      </w:r>
    </w:p>
    <w:p>
      <w:pPr>
        <w:ind w:firstLine="560"/>
      </w:pPr>
      <w:r>
        <w:rPr>
          <w:rFonts w:hint="eastAsia"/>
        </w:rPr>
        <w:t>（3）满意度指标</w:t>
      </w:r>
    </w:p>
    <w:p>
      <w:pPr>
        <w:ind w:firstLine="560"/>
      </w:pPr>
      <w:r>
        <w:rPr>
          <w:rFonts w:hint="eastAsia"/>
        </w:rPr>
        <w:t>①满意度指标</w:t>
      </w:r>
    </w:p>
    <w:p>
      <w:pPr>
        <w:ind w:firstLine="560"/>
        <w:rPr>
          <w:color w:val="FF0000"/>
        </w:rPr>
      </w:pPr>
      <w:r>
        <w:rPr>
          <w:rFonts w:hint="eastAsia"/>
        </w:rPr>
        <w:t>“师生满意度”指标，预期指标值为≥90%。</w:t>
      </w:r>
    </w:p>
    <w:p>
      <w:pPr>
        <w:pStyle w:val="3"/>
        <w:ind w:firstLine="643"/>
        <w:rPr>
          <w:rFonts w:ascii="宋体" w:hAnsi="宋体" w:eastAsia="宋体"/>
          <w:b/>
          <w:bCs/>
        </w:rPr>
      </w:pPr>
      <w:r>
        <w:rPr>
          <w:rFonts w:hint="eastAsia" w:ascii="宋体" w:hAnsi="宋体" w:eastAsia="宋体"/>
          <w:b/>
          <w:bCs/>
        </w:rPr>
        <w:t>二、绩效评价工作开展情况</w:t>
      </w:r>
    </w:p>
    <w:p>
      <w:pPr>
        <w:pStyle w:val="4"/>
        <w:numPr>
          <w:ilvl w:val="0"/>
          <w:numId w:val="2"/>
        </w:numPr>
        <w:spacing w:line="360" w:lineRule="auto"/>
        <w:ind w:firstLine="643"/>
        <w:rPr>
          <w:rFonts w:ascii="宋体" w:hAnsi="宋体" w:eastAsia="宋体"/>
          <w:color w:val="000000" w:themeColor="text1"/>
          <w:szCs w:val="32"/>
          <w14:textFill>
            <w14:solidFill>
              <w14:schemeClr w14:val="tx1"/>
            </w14:solidFill>
          </w14:textFill>
        </w:rPr>
      </w:pPr>
      <w:bookmarkStart w:id="0" w:name="_Toc21664"/>
      <w:bookmarkStart w:id="1" w:name="_Toc12868"/>
      <w:bookmarkStart w:id="2" w:name="_Toc5462343"/>
      <w:bookmarkStart w:id="3" w:name="_Toc26632"/>
      <w:bookmarkStart w:id="4" w:name="_Toc22169_WPSOffice_Level2"/>
      <w:bookmarkStart w:id="5" w:name="_Toc480473081"/>
      <w:bookmarkStart w:id="6" w:name="_Toc22922"/>
      <w:bookmarkStart w:id="7" w:name="_Toc5258"/>
      <w:r>
        <w:rPr>
          <w:rFonts w:hint="eastAsia" w:ascii="宋体" w:hAnsi="宋体" w:eastAsia="宋体"/>
          <w:color w:val="000000" w:themeColor="text1"/>
          <w:szCs w:val="32"/>
          <w14:textFill>
            <w14:solidFill>
              <w14:schemeClr w14:val="tx1"/>
            </w14:solidFill>
          </w14:textFill>
        </w:rPr>
        <w:t>绩效评价的目的</w:t>
      </w:r>
      <w:bookmarkEnd w:id="0"/>
      <w:bookmarkEnd w:id="1"/>
      <w:bookmarkEnd w:id="2"/>
      <w:bookmarkEnd w:id="3"/>
      <w:bookmarkEnd w:id="4"/>
      <w:bookmarkEnd w:id="5"/>
      <w:bookmarkEnd w:id="6"/>
      <w:bookmarkEnd w:id="7"/>
      <w:r>
        <w:rPr>
          <w:rFonts w:hint="eastAsia" w:ascii="宋体" w:hAnsi="宋体" w:eastAsia="宋体"/>
          <w:color w:val="000000" w:themeColor="text1"/>
          <w:szCs w:val="32"/>
          <w14:textFill>
            <w14:solidFill>
              <w14:schemeClr w14:val="tx1"/>
            </w14:solidFill>
          </w14:textFill>
        </w:rPr>
        <w:t>、对象和范围</w:t>
      </w:r>
    </w:p>
    <w:p>
      <w:pPr>
        <w:pStyle w:val="5"/>
        <w:spacing w:line="360" w:lineRule="auto"/>
        <w:ind w:firstLine="562"/>
        <w:rPr>
          <w:rFonts w:ascii="宋体" w:hAnsi="宋体" w:eastAsia="宋体"/>
          <w:color w:val="000000" w:themeColor="text1"/>
          <w14:textFill>
            <w14:solidFill>
              <w14:schemeClr w14:val="tx1"/>
            </w14:solidFill>
          </w14:textFill>
        </w:rPr>
      </w:pPr>
      <w:r>
        <w:rPr>
          <w:rFonts w:hint="eastAsia" w:ascii="宋体" w:hAnsi="宋体" w:eastAsia="宋体"/>
          <w:color w:val="000000" w:themeColor="text1"/>
          <w14:textFill>
            <w14:solidFill>
              <w14:schemeClr w14:val="tx1"/>
            </w14:solidFill>
          </w14:textFill>
        </w:rPr>
        <w:t>1.</w:t>
      </w:r>
      <w:r>
        <w:rPr>
          <w:rFonts w:hint="eastAsia" w:ascii="宋体" w:hAnsi="宋体" w:eastAsia="宋体"/>
          <w:color w:val="000000" w:themeColor="text1"/>
          <w:sz w:val="32"/>
          <w14:textFill>
            <w14:solidFill>
              <w14:schemeClr w14:val="tx1"/>
            </w14:solidFill>
          </w14:textFill>
        </w:rPr>
        <w:t>绩效评价的目的</w:t>
      </w:r>
    </w:p>
    <w:p>
      <w:pPr>
        <w:ind w:firstLine="560"/>
        <w:rPr>
          <w:color w:val="000000" w:themeColor="text1"/>
          <w14:textFill>
            <w14:solidFill>
              <w14:schemeClr w14:val="tx1"/>
            </w14:solidFill>
          </w14:textFill>
        </w:rPr>
      </w:pPr>
      <w:r>
        <w:rPr>
          <w:rFonts w:hint="eastAsia"/>
          <w:color w:val="000000" w:themeColor="text1"/>
          <w14:textFill>
            <w14:solidFill>
              <w14:schemeClr w14:val="tx1"/>
            </w14:solidFill>
          </w14:textFill>
        </w:rPr>
        <w:t>为全面了解该项目预算编制合理性、资金使用合规性、项目管理的规范性、绩效目标的实现情况、服务对象的满意度等，通过本次部门绩效评价来总结经验和教训，促进项目成果转化和应用，为今后类似项目的长效管理，提供可行性参考建议。</w:t>
      </w:r>
    </w:p>
    <w:p>
      <w:pPr>
        <w:pStyle w:val="5"/>
        <w:spacing w:line="360" w:lineRule="auto"/>
        <w:ind w:firstLine="562"/>
        <w:rPr>
          <w:rFonts w:ascii="宋体" w:hAnsi="宋体" w:eastAsia="宋体"/>
          <w:color w:val="000000" w:themeColor="text1"/>
          <w14:textFill>
            <w14:solidFill>
              <w14:schemeClr w14:val="tx1"/>
            </w14:solidFill>
          </w14:textFill>
        </w:rPr>
      </w:pPr>
      <w:r>
        <w:rPr>
          <w:rFonts w:hint="eastAsia" w:ascii="宋体" w:hAnsi="宋体" w:eastAsia="宋体"/>
          <w:color w:val="000000" w:themeColor="text1"/>
          <w14:textFill>
            <w14:solidFill>
              <w14:schemeClr w14:val="tx1"/>
            </w14:solidFill>
          </w14:textFill>
        </w:rPr>
        <w:t>2.绩效评价的对象和范围</w:t>
      </w:r>
    </w:p>
    <w:p>
      <w:pPr>
        <w:ind w:firstLine="560"/>
        <w:rPr>
          <w:color w:val="000000" w:themeColor="text1"/>
          <w14:textFill>
            <w14:solidFill>
              <w14:schemeClr w14:val="tx1"/>
            </w14:solidFill>
          </w14:textFill>
        </w:rPr>
      </w:pPr>
      <w:r>
        <w:rPr>
          <w:rFonts w:hint="eastAsia"/>
          <w:color w:val="000000" w:themeColor="text1"/>
          <w14:textFill>
            <w14:solidFill>
              <w14:schemeClr w14:val="tx1"/>
            </w14:solidFill>
          </w14:textFill>
        </w:rPr>
        <w:t>此次我单位根据《财政支出绩效评价管理暂行办法》（财预〔2020〕10号）文件要求对2022年度我单位实施</w:t>
      </w:r>
      <w:r>
        <w:rPr>
          <w:rFonts w:hint="eastAsia"/>
          <w:color w:val="auto"/>
        </w:rPr>
        <w:t>的设备采购项</w:t>
      </w:r>
      <w:r>
        <w:rPr>
          <w:rFonts w:hint="eastAsia"/>
        </w:rPr>
        <w:t>目开</w:t>
      </w:r>
      <w:r>
        <w:rPr>
          <w:rFonts w:hint="eastAsia"/>
          <w:color w:val="000000" w:themeColor="text1"/>
          <w14:textFill>
            <w14:solidFill>
              <w14:schemeClr w14:val="tx1"/>
            </w14:solidFill>
          </w14:textFill>
        </w:rPr>
        <w:t>展部门绩效评价。</w:t>
      </w:r>
    </w:p>
    <w:p>
      <w:pPr>
        <w:ind w:firstLine="560"/>
        <w:rPr>
          <w:color w:val="000000" w:themeColor="text1"/>
          <w14:textFill>
            <w14:solidFill>
              <w14:schemeClr w14:val="tx1"/>
            </w14:solidFill>
          </w14:textFill>
        </w:rPr>
      </w:pPr>
      <w:r>
        <w:rPr>
          <w:rFonts w:hint="eastAsia"/>
          <w:color w:val="000000" w:themeColor="text1"/>
          <w14:textFill>
            <w14:solidFill>
              <w14:schemeClr w14:val="tx1"/>
            </w14:solidFill>
          </w14:textFill>
        </w:rPr>
        <w:t>本次绩效评价主要围绕项目决策、项目管理、项目产出、项目效益四个维度，对该专项资金的预算编制、项目实施、监督管理、资金支出使用、绩效目标的实现情况以及受益对象的满意度等开展综合评价。</w:t>
      </w:r>
    </w:p>
    <w:p>
      <w:pPr>
        <w:pStyle w:val="4"/>
        <w:numPr>
          <w:ilvl w:val="0"/>
          <w:numId w:val="2"/>
        </w:numPr>
        <w:spacing w:line="360" w:lineRule="auto"/>
        <w:ind w:firstLine="643"/>
        <w:rPr>
          <w:rFonts w:ascii="宋体" w:hAnsi="宋体" w:eastAsia="宋体"/>
          <w:color w:val="000000" w:themeColor="text1"/>
          <w:szCs w:val="32"/>
          <w14:textFill>
            <w14:solidFill>
              <w14:schemeClr w14:val="tx1"/>
            </w14:solidFill>
          </w14:textFill>
        </w:rPr>
      </w:pPr>
      <w:r>
        <w:rPr>
          <w:rFonts w:hint="eastAsia" w:ascii="宋体" w:hAnsi="宋体" w:eastAsia="宋体"/>
          <w:color w:val="000000" w:themeColor="text1"/>
          <w:szCs w:val="32"/>
          <w14:textFill>
            <w14:solidFill>
              <w14:schemeClr w14:val="tx1"/>
            </w14:solidFill>
          </w14:textFill>
        </w:rPr>
        <w:t>绩效评价原则、评价指标体系（附表说明）、评价方法、评价标准</w:t>
      </w:r>
    </w:p>
    <w:p>
      <w:pPr>
        <w:pStyle w:val="5"/>
        <w:spacing w:line="360" w:lineRule="auto"/>
        <w:ind w:firstLine="562"/>
        <w:rPr>
          <w:rFonts w:ascii="宋体" w:hAnsi="宋体" w:eastAsia="宋体"/>
          <w:color w:val="000000" w:themeColor="text1"/>
          <w14:textFill>
            <w14:solidFill>
              <w14:schemeClr w14:val="tx1"/>
            </w14:solidFill>
          </w14:textFill>
        </w:rPr>
      </w:pPr>
      <w:r>
        <w:rPr>
          <w:rFonts w:hint="eastAsia" w:ascii="宋体" w:hAnsi="宋体" w:eastAsia="宋体"/>
          <w:color w:val="000000" w:themeColor="text1"/>
          <w14:textFill>
            <w14:solidFill>
              <w14:schemeClr w14:val="tx1"/>
            </w14:solidFill>
          </w14:textFill>
        </w:rPr>
        <w:t>1.绩效评价原则</w:t>
      </w:r>
    </w:p>
    <w:p>
      <w:pPr>
        <w:ind w:firstLine="560"/>
        <w:rPr>
          <w:color w:val="000000" w:themeColor="text1"/>
          <w14:textFill>
            <w14:solidFill>
              <w14:schemeClr w14:val="tx1"/>
            </w14:solidFill>
          </w14:textFill>
        </w:rPr>
      </w:pPr>
      <w:r>
        <w:rPr>
          <w:rFonts w:hint="eastAsia"/>
          <w:color w:val="000000" w:themeColor="text1"/>
          <w14:textFill>
            <w14:solidFill>
              <w14:schemeClr w14:val="tx1"/>
            </w14:solidFill>
          </w14:textFill>
        </w:rPr>
        <w:t>依据</w:t>
      </w:r>
      <w:r>
        <w:rPr>
          <w:rFonts w:hint="eastAsia"/>
          <w:bCs/>
          <w:color w:val="000000" w:themeColor="text1"/>
          <w14:textFill>
            <w14:solidFill>
              <w14:schemeClr w14:val="tx1"/>
            </w14:solidFill>
          </w14:textFill>
        </w:rPr>
        <w:t>《财政支出绩效评价管理暂行办法》（财预〔2020〕10号）</w:t>
      </w:r>
      <w:r>
        <w:rPr>
          <w:rFonts w:hint="eastAsia"/>
          <w:color w:val="000000" w:themeColor="text1"/>
          <w14:textFill>
            <w14:solidFill>
              <w14:schemeClr w14:val="tx1"/>
            </w14:solidFill>
          </w14:textFill>
        </w:rPr>
        <w:t>本次绩效评价秉承科学规范、公正公开、分级分类、绩效相关等原则，按照从投入、过程到产出效果和影响的绩效逻辑路径</w:t>
      </w:r>
      <w:r>
        <w:rPr>
          <w:rFonts w:hint="eastAsia"/>
          <w:color w:val="auto"/>
        </w:rPr>
        <w:t>，</w:t>
      </w:r>
      <w:r>
        <w:rPr>
          <w:rFonts w:hint="eastAsia"/>
          <w:color w:val="auto"/>
          <w:highlight w:val="none"/>
        </w:rPr>
        <w:t>结合设备采购</w:t>
      </w:r>
      <w:r>
        <w:rPr>
          <w:rFonts w:hint="eastAsia"/>
        </w:rPr>
        <w:t>项目实际</w:t>
      </w:r>
      <w:r>
        <w:rPr>
          <w:rFonts w:hint="eastAsia"/>
          <w:color w:val="000000" w:themeColor="text1"/>
          <w14:textFill>
            <w14:solidFill>
              <w14:schemeClr w14:val="tx1"/>
            </w14:solidFill>
          </w14:textFill>
        </w:rPr>
        <w:t>开展情况，运用定量和定性分析相结合的方法，总结经验做法，反思项目实施和管理中的问题，以切实提升财政资金管理的科学化、规范化和精细化水平。</w:t>
      </w:r>
    </w:p>
    <w:p>
      <w:pPr>
        <w:ind w:firstLine="560"/>
        <w:rPr>
          <w:color w:val="000000" w:themeColor="text1"/>
          <w14:textFill>
            <w14:solidFill>
              <w14:schemeClr w14:val="tx1"/>
            </w14:solidFill>
          </w14:textFill>
        </w:rPr>
      </w:pPr>
      <w:r>
        <w:rPr>
          <w:rFonts w:hint="eastAsia"/>
          <w:color w:val="000000" w:themeColor="text1"/>
          <w14:textFill>
            <w14:solidFill>
              <w14:schemeClr w14:val="tx1"/>
            </w14:solidFill>
          </w14:textFill>
        </w:rPr>
        <w:t>根据以上原则，绩效评价应遵循如下要求：</w:t>
      </w:r>
    </w:p>
    <w:p>
      <w:pPr>
        <w:ind w:firstLine="560"/>
        <w:rPr>
          <w:color w:val="000000" w:themeColor="text1"/>
          <w14:textFill>
            <w14:solidFill>
              <w14:schemeClr w14:val="tx1"/>
            </w14:solidFill>
          </w14:textFill>
        </w:rPr>
      </w:pPr>
      <w:r>
        <w:rPr>
          <w:rFonts w:hint="eastAsia"/>
          <w:color w:val="000000" w:themeColor="text1"/>
          <w14:textFill>
            <w14:solidFill>
              <w14:schemeClr w14:val="tx1"/>
            </w14:solidFill>
          </w14:textFill>
        </w:rPr>
        <w:t>（1）科学公正。绩效评价应当运用科学合理的方法，按照规范的程序，对项目绩效进行客观、公正的反映。</w:t>
      </w:r>
    </w:p>
    <w:p>
      <w:pPr>
        <w:ind w:firstLine="560"/>
        <w:rPr>
          <w:color w:val="000000" w:themeColor="text1"/>
          <w14:textFill>
            <w14:solidFill>
              <w14:schemeClr w14:val="tx1"/>
            </w14:solidFill>
          </w14:textFill>
        </w:rPr>
      </w:pPr>
      <w:r>
        <w:rPr>
          <w:rFonts w:hint="eastAsia"/>
          <w:color w:val="000000" w:themeColor="text1"/>
          <w14:textFill>
            <w14:solidFill>
              <w14:schemeClr w14:val="tx1"/>
            </w14:solidFill>
          </w14:textFill>
        </w:rPr>
        <w:t>（2）统筹兼顾。单位自评、部门评价和财政评价应职责明确，各有侧重，相互衔接。单位自评应由项目单位自主实施，即“谁支出、谁自评”。</w:t>
      </w:r>
    </w:p>
    <w:p>
      <w:pPr>
        <w:ind w:firstLine="560"/>
        <w:rPr>
          <w:color w:val="000000" w:themeColor="text1"/>
          <w14:textFill>
            <w14:solidFill>
              <w14:schemeClr w14:val="tx1"/>
            </w14:solidFill>
          </w14:textFill>
        </w:rPr>
      </w:pPr>
      <w:r>
        <w:rPr>
          <w:rFonts w:hint="eastAsia"/>
          <w:color w:val="000000" w:themeColor="text1"/>
          <w14:textFill>
            <w14:solidFill>
              <w14:schemeClr w14:val="tx1"/>
            </w14:solidFill>
          </w14:textFill>
        </w:rPr>
        <w:t>（3）激励约束。绩效评价结果应与预算安排、政策调整、改进管理实质性挂钩，体现奖优罚劣和激励相容导向，有效要安排、低效要压减、无效要问责。</w:t>
      </w:r>
    </w:p>
    <w:p>
      <w:pPr>
        <w:ind w:firstLine="560"/>
        <w:rPr>
          <w:color w:val="000000" w:themeColor="text1"/>
          <w14:textFill>
            <w14:solidFill>
              <w14:schemeClr w14:val="tx1"/>
            </w14:solidFill>
          </w14:textFill>
        </w:rPr>
      </w:pPr>
      <w:r>
        <w:rPr>
          <w:rFonts w:hint="eastAsia"/>
          <w:color w:val="000000" w:themeColor="text1"/>
          <w14:textFill>
            <w14:solidFill>
              <w14:schemeClr w14:val="tx1"/>
            </w14:solidFill>
          </w14:textFill>
        </w:rPr>
        <w:t>（4）公开透明。绩效评价结果应依法依规公开，并自觉接受社会监督。</w:t>
      </w:r>
    </w:p>
    <w:p>
      <w:pPr>
        <w:pStyle w:val="5"/>
        <w:spacing w:line="360" w:lineRule="auto"/>
        <w:ind w:firstLine="562"/>
        <w:rPr>
          <w:rFonts w:ascii="宋体" w:hAnsi="宋体" w:eastAsia="宋体"/>
          <w:color w:val="000000" w:themeColor="text1"/>
          <w14:textFill>
            <w14:solidFill>
              <w14:schemeClr w14:val="tx1"/>
            </w14:solidFill>
          </w14:textFill>
        </w:rPr>
      </w:pPr>
      <w:bookmarkStart w:id="8" w:name="_Toc428278230"/>
      <w:bookmarkStart w:id="9" w:name="_Toc26131"/>
      <w:bookmarkStart w:id="10" w:name="_Toc419984722"/>
      <w:bookmarkStart w:id="11" w:name="_Toc1913"/>
      <w:r>
        <w:rPr>
          <w:rFonts w:hint="eastAsia" w:ascii="宋体" w:hAnsi="宋体" w:eastAsia="宋体"/>
          <w:color w:val="000000" w:themeColor="text1"/>
          <w14:textFill>
            <w14:solidFill>
              <w14:schemeClr w14:val="tx1"/>
            </w14:solidFill>
          </w14:textFill>
        </w:rPr>
        <w:t>2.绩效评价指标体系及绩效评价</w:t>
      </w:r>
      <w:bookmarkEnd w:id="8"/>
      <w:bookmarkEnd w:id="9"/>
      <w:bookmarkEnd w:id="10"/>
      <w:bookmarkEnd w:id="11"/>
      <w:r>
        <w:rPr>
          <w:rFonts w:hint="eastAsia" w:ascii="宋体" w:hAnsi="宋体" w:eastAsia="宋体"/>
          <w:color w:val="000000" w:themeColor="text1"/>
          <w14:textFill>
            <w14:solidFill>
              <w14:schemeClr w14:val="tx1"/>
            </w14:solidFill>
          </w14:textFill>
        </w:rPr>
        <w:t>标准</w:t>
      </w:r>
    </w:p>
    <w:p>
      <w:pPr>
        <w:ind w:firstLine="560"/>
        <w:rPr>
          <w:color w:val="000000" w:themeColor="text1"/>
          <w14:textFill>
            <w14:solidFill>
              <w14:schemeClr w14:val="tx1"/>
            </w14:solidFill>
          </w14:textFill>
        </w:rPr>
      </w:pPr>
      <w:r>
        <w:rPr>
          <w:rFonts w:hint="eastAsia"/>
          <w:color w:val="000000" w:themeColor="text1"/>
          <w14:textFill>
            <w14:solidFill>
              <w14:schemeClr w14:val="tx1"/>
            </w14:solidFill>
          </w14:textFill>
        </w:rPr>
        <w:t>我单位</w:t>
      </w:r>
      <w:r>
        <w:rPr>
          <w:rFonts w:hint="eastAsia"/>
          <w:color w:val="000000" w:themeColor="text1"/>
          <w:lang w:val="zh-TW" w:eastAsia="zh-TW"/>
          <w14:textFill>
            <w14:solidFill>
              <w14:schemeClr w14:val="tx1"/>
            </w14:solidFill>
          </w14:textFill>
        </w:rPr>
        <w:t>根据项目的</w:t>
      </w:r>
      <w:r>
        <w:rPr>
          <w:rFonts w:hint="eastAsia"/>
          <w:color w:val="000000" w:themeColor="text1"/>
          <w14:textFill>
            <w14:solidFill>
              <w14:schemeClr w14:val="tx1"/>
            </w14:solidFill>
          </w14:textFill>
        </w:rPr>
        <w:t>实施</w:t>
      </w:r>
      <w:r>
        <w:rPr>
          <w:rFonts w:hint="eastAsia"/>
          <w:color w:val="000000" w:themeColor="text1"/>
          <w:lang w:val="zh-TW" w:eastAsia="zh-TW"/>
          <w14:textFill>
            <w14:solidFill>
              <w14:schemeClr w14:val="tx1"/>
            </w14:solidFill>
          </w14:textFill>
        </w:rPr>
        <w:t>资料研读及前期调研，结合项目的实际开展情况，最终形成了项目绩效评价指标体系</w:t>
      </w:r>
      <w:r>
        <w:rPr>
          <w:rFonts w:hint="eastAsia"/>
          <w:color w:val="000000" w:themeColor="text1"/>
          <w:lang w:val="zh-TW"/>
          <w14:textFill>
            <w14:solidFill>
              <w14:schemeClr w14:val="tx1"/>
            </w14:solidFill>
          </w14:textFill>
        </w:rPr>
        <w:t>，</w:t>
      </w:r>
      <w:r>
        <w:rPr>
          <w:rFonts w:hint="eastAsia"/>
          <w:color w:val="000000" w:themeColor="text1"/>
          <w14:textFill>
            <w14:solidFill>
              <w14:schemeClr w14:val="tx1"/>
            </w14:solidFill>
          </w14:textFill>
        </w:rPr>
        <w:t>指标体系结构如下</w:t>
      </w:r>
      <w:r>
        <w:rPr>
          <w:rFonts w:hint="eastAsia"/>
          <w:b/>
          <w:bCs/>
          <w:color w:val="000000" w:themeColor="text1"/>
          <w14:textFill>
            <w14:solidFill>
              <w14:schemeClr w14:val="tx1"/>
            </w14:solidFill>
          </w14:textFill>
        </w:rPr>
        <w:t>（详见上传的附件）</w:t>
      </w:r>
      <w:r>
        <w:rPr>
          <w:rFonts w:hint="eastAsia"/>
          <w:color w:val="000000" w:themeColor="text1"/>
          <w14:textFill>
            <w14:solidFill>
              <w14:schemeClr w14:val="tx1"/>
            </w14:solidFill>
          </w14:textFill>
        </w:rPr>
        <w:t>：</w:t>
      </w:r>
    </w:p>
    <w:p>
      <w:pPr>
        <w:ind w:firstLine="562"/>
        <w:jc w:val="center"/>
        <w:rPr>
          <w:b/>
          <w:bCs/>
        </w:rPr>
      </w:pPr>
      <w:r>
        <w:rPr>
          <w:rFonts w:hint="eastAsia"/>
          <w:b/>
          <w:bCs/>
          <w:lang w:val="zh-TW" w:eastAsia="zh-TW"/>
        </w:rPr>
        <w:t>项目绩效评价指标体系</w:t>
      </w:r>
    </w:p>
    <w:tbl>
      <w:tblPr>
        <w:tblStyle w:val="11"/>
        <w:tblW w:w="8677"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642"/>
        <w:gridCol w:w="1196"/>
        <w:gridCol w:w="1050"/>
        <w:gridCol w:w="1996"/>
        <w:gridCol w:w="3793"/>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70" w:hRule="atLeast"/>
          <w:tblHeader/>
          <w:jc w:val="center"/>
        </w:trPr>
        <w:tc>
          <w:tcPr>
            <w:tcW w:w="642" w:type="dxa"/>
            <w:shd w:val="clear" w:color="auto" w:fill="FFFFFF"/>
            <w:vAlign w:val="center"/>
          </w:tcPr>
          <w:p>
            <w:pPr>
              <w:widowControl/>
              <w:snapToGrid w:val="0"/>
              <w:spacing w:line="240" w:lineRule="auto"/>
              <w:ind w:firstLine="0" w:firstLineChars="0"/>
              <w:jc w:val="center"/>
              <w:rPr>
                <w:b/>
                <w:bCs/>
                <w:color w:val="000000" w:themeColor="text1"/>
                <w:kern w:val="0"/>
                <w:sz w:val="20"/>
                <w:szCs w:val="20"/>
                <w14:textFill>
                  <w14:solidFill>
                    <w14:schemeClr w14:val="tx1"/>
                  </w14:solidFill>
                </w14:textFill>
              </w:rPr>
            </w:pPr>
            <w:r>
              <w:rPr>
                <w:rFonts w:hint="eastAsia"/>
                <w:b/>
                <w:bCs/>
                <w:color w:val="000000" w:themeColor="text1"/>
                <w:kern w:val="0"/>
                <w:sz w:val="20"/>
                <w:szCs w:val="20"/>
                <w14:textFill>
                  <w14:solidFill>
                    <w14:schemeClr w14:val="tx1"/>
                  </w14:solidFill>
                </w14:textFill>
              </w:rPr>
              <w:t>一级指标</w:t>
            </w:r>
          </w:p>
        </w:tc>
        <w:tc>
          <w:tcPr>
            <w:tcW w:w="1196" w:type="dxa"/>
            <w:shd w:val="clear" w:color="auto" w:fill="FFFFFF"/>
            <w:vAlign w:val="center"/>
          </w:tcPr>
          <w:p>
            <w:pPr>
              <w:widowControl/>
              <w:snapToGrid w:val="0"/>
              <w:spacing w:line="240" w:lineRule="auto"/>
              <w:ind w:firstLine="0" w:firstLineChars="0"/>
              <w:jc w:val="center"/>
              <w:rPr>
                <w:b/>
                <w:bCs/>
                <w:color w:val="000000" w:themeColor="text1"/>
                <w:kern w:val="0"/>
                <w:sz w:val="20"/>
                <w:szCs w:val="20"/>
                <w14:textFill>
                  <w14:solidFill>
                    <w14:schemeClr w14:val="tx1"/>
                  </w14:solidFill>
                </w14:textFill>
              </w:rPr>
            </w:pPr>
            <w:r>
              <w:rPr>
                <w:rFonts w:hint="eastAsia"/>
                <w:b/>
                <w:bCs/>
                <w:color w:val="000000" w:themeColor="text1"/>
                <w:kern w:val="0"/>
                <w:sz w:val="20"/>
                <w:szCs w:val="20"/>
                <w14:textFill>
                  <w14:solidFill>
                    <w14:schemeClr w14:val="tx1"/>
                  </w14:solidFill>
                </w14:textFill>
              </w:rPr>
              <w:t>二级指标</w:t>
            </w:r>
          </w:p>
        </w:tc>
        <w:tc>
          <w:tcPr>
            <w:tcW w:w="1050" w:type="dxa"/>
            <w:shd w:val="clear" w:color="auto" w:fill="FFFFFF"/>
            <w:vAlign w:val="center"/>
          </w:tcPr>
          <w:p>
            <w:pPr>
              <w:widowControl/>
              <w:snapToGrid w:val="0"/>
              <w:spacing w:line="240" w:lineRule="auto"/>
              <w:ind w:firstLine="0" w:firstLineChars="0"/>
              <w:jc w:val="center"/>
              <w:rPr>
                <w:b/>
                <w:bCs/>
                <w:color w:val="000000" w:themeColor="text1"/>
                <w:kern w:val="0"/>
                <w:sz w:val="20"/>
                <w:szCs w:val="20"/>
                <w14:textFill>
                  <w14:solidFill>
                    <w14:schemeClr w14:val="tx1"/>
                  </w14:solidFill>
                </w14:textFill>
              </w:rPr>
            </w:pPr>
            <w:r>
              <w:rPr>
                <w:rFonts w:hint="eastAsia"/>
                <w:b/>
                <w:bCs/>
                <w:color w:val="000000" w:themeColor="text1"/>
                <w:kern w:val="0"/>
                <w:sz w:val="20"/>
                <w:szCs w:val="20"/>
                <w14:textFill>
                  <w14:solidFill>
                    <w14:schemeClr w14:val="tx1"/>
                  </w14:solidFill>
                </w14:textFill>
              </w:rPr>
              <w:t>三级指标</w:t>
            </w:r>
          </w:p>
        </w:tc>
        <w:tc>
          <w:tcPr>
            <w:tcW w:w="1996" w:type="dxa"/>
            <w:shd w:val="clear" w:color="auto" w:fill="FFFFFF"/>
            <w:vAlign w:val="center"/>
          </w:tcPr>
          <w:p>
            <w:pPr>
              <w:widowControl/>
              <w:snapToGrid w:val="0"/>
              <w:spacing w:line="240" w:lineRule="auto"/>
              <w:ind w:firstLine="0" w:firstLineChars="0"/>
              <w:jc w:val="center"/>
              <w:rPr>
                <w:b/>
                <w:bCs/>
                <w:color w:val="000000" w:themeColor="text1"/>
                <w:kern w:val="0"/>
                <w:sz w:val="20"/>
                <w:szCs w:val="20"/>
                <w14:textFill>
                  <w14:solidFill>
                    <w14:schemeClr w14:val="tx1"/>
                  </w14:solidFill>
                </w14:textFill>
              </w:rPr>
            </w:pPr>
            <w:r>
              <w:rPr>
                <w:rFonts w:hint="eastAsia"/>
                <w:b/>
                <w:bCs/>
                <w:color w:val="000000" w:themeColor="text1"/>
                <w:kern w:val="0"/>
                <w:sz w:val="20"/>
                <w:szCs w:val="20"/>
                <w14:textFill>
                  <w14:solidFill>
                    <w14:schemeClr w14:val="tx1"/>
                  </w14:solidFill>
                </w14:textFill>
              </w:rPr>
              <w:t>指标解释</w:t>
            </w:r>
          </w:p>
        </w:tc>
        <w:tc>
          <w:tcPr>
            <w:tcW w:w="3793" w:type="dxa"/>
            <w:shd w:val="clear" w:color="auto" w:fill="FFFFFF"/>
            <w:vAlign w:val="center"/>
          </w:tcPr>
          <w:p>
            <w:pPr>
              <w:widowControl/>
              <w:snapToGrid w:val="0"/>
              <w:spacing w:line="240" w:lineRule="auto"/>
              <w:ind w:firstLine="0" w:firstLineChars="0"/>
              <w:jc w:val="center"/>
              <w:rPr>
                <w:b/>
                <w:bCs/>
                <w:color w:val="000000" w:themeColor="text1"/>
                <w:kern w:val="0"/>
                <w:sz w:val="20"/>
                <w:szCs w:val="20"/>
                <w14:textFill>
                  <w14:solidFill>
                    <w14:schemeClr w14:val="tx1"/>
                  </w14:solidFill>
                </w14:textFill>
              </w:rPr>
            </w:pPr>
            <w:r>
              <w:rPr>
                <w:rFonts w:hint="eastAsia"/>
                <w:b/>
                <w:bCs/>
                <w:color w:val="000000" w:themeColor="text1"/>
                <w:kern w:val="0"/>
                <w:sz w:val="20"/>
                <w:szCs w:val="20"/>
                <w14:textFill>
                  <w14:solidFill>
                    <w14:schemeClr w14:val="tx1"/>
                  </w14:solidFill>
                </w14:textFill>
              </w:rPr>
              <w:t>指标说明</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044" w:hRule="atLeast"/>
          <w:jc w:val="center"/>
        </w:trPr>
        <w:tc>
          <w:tcPr>
            <w:tcW w:w="642" w:type="dxa"/>
            <w:vMerge w:val="restart"/>
            <w:shd w:val="clear" w:color="auto" w:fill="FFFFFF"/>
            <w:vAlign w:val="center"/>
          </w:tcPr>
          <w:p>
            <w:pPr>
              <w:widowControl/>
              <w:snapToGrid w:val="0"/>
              <w:spacing w:line="240" w:lineRule="auto"/>
              <w:ind w:firstLine="0" w:firstLineChars="0"/>
              <w:jc w:val="center"/>
              <w:rPr>
                <w:color w:val="000000" w:themeColor="text1"/>
                <w:kern w:val="0"/>
                <w:sz w:val="20"/>
                <w:szCs w:val="20"/>
                <w14:textFill>
                  <w14:solidFill>
                    <w14:schemeClr w14:val="tx1"/>
                  </w14:solidFill>
                </w14:textFill>
              </w:rPr>
            </w:pPr>
            <w:r>
              <w:rPr>
                <w:rFonts w:hint="eastAsia"/>
                <w:color w:val="000000" w:themeColor="text1"/>
                <w:kern w:val="0"/>
                <w:sz w:val="20"/>
                <w:szCs w:val="20"/>
                <w14:textFill>
                  <w14:solidFill>
                    <w14:schemeClr w14:val="tx1"/>
                  </w14:solidFill>
                </w14:textFill>
              </w:rPr>
              <w:t>决策</w:t>
            </w:r>
          </w:p>
        </w:tc>
        <w:tc>
          <w:tcPr>
            <w:tcW w:w="1196" w:type="dxa"/>
            <w:vMerge w:val="restart"/>
            <w:shd w:val="clear" w:color="auto" w:fill="FFFFFF"/>
            <w:vAlign w:val="center"/>
          </w:tcPr>
          <w:p>
            <w:pPr>
              <w:widowControl/>
              <w:snapToGrid w:val="0"/>
              <w:spacing w:line="240" w:lineRule="auto"/>
              <w:ind w:firstLine="0" w:firstLineChars="0"/>
              <w:jc w:val="center"/>
              <w:rPr>
                <w:color w:val="000000" w:themeColor="text1"/>
                <w:kern w:val="0"/>
                <w:sz w:val="20"/>
                <w:szCs w:val="20"/>
                <w14:textFill>
                  <w14:solidFill>
                    <w14:schemeClr w14:val="tx1"/>
                  </w14:solidFill>
                </w14:textFill>
              </w:rPr>
            </w:pPr>
            <w:r>
              <w:rPr>
                <w:rFonts w:hint="eastAsia"/>
                <w:color w:val="000000" w:themeColor="text1"/>
                <w:kern w:val="0"/>
                <w:sz w:val="20"/>
                <w:szCs w:val="20"/>
                <w14:textFill>
                  <w14:solidFill>
                    <w14:schemeClr w14:val="tx1"/>
                  </w14:solidFill>
                </w14:textFill>
              </w:rPr>
              <w:t>项目立项</w:t>
            </w:r>
          </w:p>
        </w:tc>
        <w:tc>
          <w:tcPr>
            <w:tcW w:w="1050" w:type="dxa"/>
            <w:shd w:val="clear" w:color="auto" w:fill="FFFFFF"/>
            <w:vAlign w:val="center"/>
          </w:tcPr>
          <w:p>
            <w:pPr>
              <w:widowControl/>
              <w:snapToGrid w:val="0"/>
              <w:spacing w:line="240" w:lineRule="auto"/>
              <w:ind w:firstLine="0" w:firstLineChars="0"/>
              <w:jc w:val="center"/>
              <w:rPr>
                <w:color w:val="000000" w:themeColor="text1"/>
                <w:kern w:val="0"/>
                <w:sz w:val="20"/>
                <w:szCs w:val="20"/>
                <w14:textFill>
                  <w14:solidFill>
                    <w14:schemeClr w14:val="tx1"/>
                  </w14:solidFill>
                </w14:textFill>
              </w:rPr>
            </w:pPr>
            <w:r>
              <w:rPr>
                <w:rFonts w:hint="eastAsia"/>
                <w:color w:val="000000" w:themeColor="text1"/>
                <w:kern w:val="0"/>
                <w:sz w:val="20"/>
                <w:szCs w:val="20"/>
                <w14:textFill>
                  <w14:solidFill>
                    <w14:schemeClr w14:val="tx1"/>
                  </w14:solidFill>
                </w14:textFill>
              </w:rPr>
              <w:t>立项依据</w:t>
            </w:r>
          </w:p>
          <w:p>
            <w:pPr>
              <w:widowControl/>
              <w:snapToGrid w:val="0"/>
              <w:spacing w:line="240" w:lineRule="auto"/>
              <w:ind w:firstLine="0" w:firstLineChars="0"/>
              <w:jc w:val="center"/>
              <w:rPr>
                <w:color w:val="000000" w:themeColor="text1"/>
                <w:kern w:val="0"/>
                <w:sz w:val="20"/>
                <w:szCs w:val="20"/>
                <w14:textFill>
                  <w14:solidFill>
                    <w14:schemeClr w14:val="tx1"/>
                  </w14:solidFill>
                </w14:textFill>
              </w:rPr>
            </w:pPr>
            <w:r>
              <w:rPr>
                <w:rFonts w:hint="eastAsia"/>
                <w:color w:val="000000" w:themeColor="text1"/>
                <w:kern w:val="0"/>
                <w:sz w:val="20"/>
                <w:szCs w:val="20"/>
                <w14:textFill>
                  <w14:solidFill>
                    <w14:schemeClr w14:val="tx1"/>
                  </w14:solidFill>
                </w14:textFill>
              </w:rPr>
              <w:t>充分性</w:t>
            </w:r>
          </w:p>
        </w:tc>
        <w:tc>
          <w:tcPr>
            <w:tcW w:w="1996" w:type="dxa"/>
            <w:shd w:val="clear" w:color="auto" w:fill="FFFFFF"/>
            <w:vAlign w:val="center"/>
          </w:tcPr>
          <w:p>
            <w:pPr>
              <w:widowControl/>
              <w:snapToGrid w:val="0"/>
              <w:spacing w:line="240" w:lineRule="auto"/>
              <w:ind w:firstLine="0" w:firstLineChars="0"/>
              <w:rPr>
                <w:color w:val="000000" w:themeColor="text1"/>
                <w:kern w:val="0"/>
                <w:sz w:val="20"/>
                <w:szCs w:val="20"/>
                <w14:textFill>
                  <w14:solidFill>
                    <w14:schemeClr w14:val="tx1"/>
                  </w14:solidFill>
                </w14:textFill>
              </w:rPr>
            </w:pPr>
            <w:r>
              <w:rPr>
                <w:rFonts w:hint="eastAsia"/>
                <w:color w:val="000000" w:themeColor="text1"/>
                <w:kern w:val="0"/>
                <w:sz w:val="20"/>
                <w:szCs w:val="20"/>
                <w14:textFill>
                  <w14:solidFill>
                    <w14:schemeClr w14:val="tx1"/>
                  </w14:solidFill>
                </w14:textFill>
              </w:rPr>
              <w:t>项目立项是否符合法律法规、相关政策、发展规划以及部门职责，用以反映和考核项目立项依据情况。</w:t>
            </w:r>
          </w:p>
        </w:tc>
        <w:tc>
          <w:tcPr>
            <w:tcW w:w="3793" w:type="dxa"/>
            <w:shd w:val="clear" w:color="auto" w:fill="FFFFFF"/>
            <w:vAlign w:val="center"/>
          </w:tcPr>
          <w:p>
            <w:pPr>
              <w:widowControl/>
              <w:snapToGrid w:val="0"/>
              <w:spacing w:line="240" w:lineRule="auto"/>
              <w:ind w:firstLine="0" w:firstLineChars="0"/>
              <w:jc w:val="left"/>
              <w:rPr>
                <w:color w:val="000000" w:themeColor="text1"/>
                <w:kern w:val="0"/>
                <w:sz w:val="20"/>
                <w:szCs w:val="20"/>
                <w14:textFill>
                  <w14:solidFill>
                    <w14:schemeClr w14:val="tx1"/>
                  </w14:solidFill>
                </w14:textFill>
              </w:rPr>
            </w:pPr>
            <w:r>
              <w:rPr>
                <w:rFonts w:hint="eastAsia"/>
                <w:color w:val="000000" w:themeColor="text1"/>
                <w:kern w:val="0"/>
                <w:sz w:val="20"/>
                <w:szCs w:val="20"/>
                <w14:textFill>
                  <w14:solidFill>
                    <w14:schemeClr w14:val="tx1"/>
                  </w14:solidFill>
                </w14:textFill>
              </w:rPr>
              <w:t>评价标准：</w:t>
            </w:r>
          </w:p>
          <w:p>
            <w:pPr>
              <w:widowControl/>
              <w:snapToGrid w:val="0"/>
              <w:spacing w:line="240" w:lineRule="auto"/>
              <w:ind w:firstLine="0" w:firstLineChars="0"/>
              <w:jc w:val="left"/>
              <w:rPr>
                <w:color w:val="000000" w:themeColor="text1"/>
                <w:kern w:val="0"/>
                <w:sz w:val="20"/>
                <w:szCs w:val="20"/>
                <w14:textFill>
                  <w14:solidFill>
                    <w14:schemeClr w14:val="tx1"/>
                  </w14:solidFill>
                </w14:textFill>
              </w:rPr>
            </w:pPr>
            <w:r>
              <w:rPr>
                <w:rFonts w:hint="eastAsia"/>
                <w:color w:val="000000" w:themeColor="text1"/>
                <w:kern w:val="0"/>
                <w:sz w:val="20"/>
                <w:szCs w:val="20"/>
                <w14:textFill>
                  <w14:solidFill>
                    <w14:schemeClr w14:val="tx1"/>
                  </w14:solidFill>
                </w14:textFill>
              </w:rPr>
              <w:t>①项目立项是否符合国家法律法规、国民经济发展规划和相关政策；</w:t>
            </w:r>
          </w:p>
          <w:p>
            <w:pPr>
              <w:widowControl/>
              <w:snapToGrid w:val="0"/>
              <w:spacing w:line="240" w:lineRule="auto"/>
              <w:ind w:firstLine="0" w:firstLineChars="0"/>
              <w:jc w:val="left"/>
              <w:rPr>
                <w:color w:val="000000" w:themeColor="text1"/>
                <w:kern w:val="0"/>
                <w:sz w:val="20"/>
                <w:szCs w:val="20"/>
                <w14:textFill>
                  <w14:solidFill>
                    <w14:schemeClr w14:val="tx1"/>
                  </w14:solidFill>
                </w14:textFill>
              </w:rPr>
            </w:pPr>
            <w:r>
              <w:rPr>
                <w:rFonts w:hint="eastAsia"/>
                <w:color w:val="000000" w:themeColor="text1"/>
                <w:kern w:val="0"/>
                <w:sz w:val="20"/>
                <w:szCs w:val="20"/>
                <w14:textFill>
                  <w14:solidFill>
                    <w14:schemeClr w14:val="tx1"/>
                  </w14:solidFill>
                </w14:textFill>
              </w:rPr>
              <w:t>②项目立项是否符合行业发展规划和政策要求；</w:t>
            </w:r>
          </w:p>
          <w:p>
            <w:pPr>
              <w:widowControl/>
              <w:snapToGrid w:val="0"/>
              <w:spacing w:line="240" w:lineRule="auto"/>
              <w:ind w:firstLine="0" w:firstLineChars="0"/>
              <w:jc w:val="left"/>
              <w:rPr>
                <w:color w:val="000000" w:themeColor="text1"/>
                <w:kern w:val="0"/>
                <w:sz w:val="20"/>
                <w:szCs w:val="20"/>
                <w14:textFill>
                  <w14:solidFill>
                    <w14:schemeClr w14:val="tx1"/>
                  </w14:solidFill>
                </w14:textFill>
              </w:rPr>
            </w:pPr>
            <w:r>
              <w:rPr>
                <w:rFonts w:hint="eastAsia"/>
                <w:color w:val="000000" w:themeColor="text1"/>
                <w:kern w:val="0"/>
                <w:sz w:val="20"/>
                <w:szCs w:val="20"/>
                <w14:textFill>
                  <w14:solidFill>
                    <w14:schemeClr w14:val="tx1"/>
                  </w14:solidFill>
                </w14:textFill>
              </w:rPr>
              <w:t>③项目立项是否与部门职责范围相符，属于部门履职所需；</w:t>
            </w:r>
          </w:p>
          <w:p>
            <w:pPr>
              <w:widowControl/>
              <w:snapToGrid w:val="0"/>
              <w:spacing w:line="240" w:lineRule="auto"/>
              <w:ind w:firstLine="0" w:firstLineChars="0"/>
              <w:jc w:val="left"/>
              <w:rPr>
                <w:color w:val="000000" w:themeColor="text1"/>
                <w:kern w:val="0"/>
                <w:sz w:val="20"/>
                <w:szCs w:val="20"/>
                <w14:textFill>
                  <w14:solidFill>
                    <w14:schemeClr w14:val="tx1"/>
                  </w14:solidFill>
                </w14:textFill>
              </w:rPr>
            </w:pPr>
            <w:r>
              <w:rPr>
                <w:rFonts w:hint="eastAsia"/>
                <w:color w:val="000000" w:themeColor="text1"/>
                <w:kern w:val="0"/>
                <w:sz w:val="20"/>
                <w:szCs w:val="20"/>
                <w14:textFill>
                  <w14:solidFill>
                    <w14:schemeClr w14:val="tx1"/>
                  </w14:solidFill>
                </w14:textFill>
              </w:rPr>
              <w:t>④项目是否属于公共财政支持范围，是否符合中央、地方事权支出责任划分原则；</w:t>
            </w:r>
          </w:p>
          <w:p>
            <w:pPr>
              <w:widowControl/>
              <w:snapToGrid w:val="0"/>
              <w:spacing w:line="240" w:lineRule="auto"/>
              <w:ind w:firstLine="0" w:firstLineChars="0"/>
              <w:jc w:val="left"/>
              <w:rPr>
                <w:color w:val="000000" w:themeColor="text1"/>
                <w:kern w:val="0"/>
                <w:sz w:val="20"/>
                <w:szCs w:val="20"/>
                <w14:textFill>
                  <w14:solidFill>
                    <w14:schemeClr w14:val="tx1"/>
                  </w14:solidFill>
                </w14:textFill>
              </w:rPr>
            </w:pPr>
            <w:r>
              <w:rPr>
                <w:rFonts w:hint="eastAsia"/>
                <w:color w:val="000000" w:themeColor="text1"/>
                <w:kern w:val="0"/>
                <w:sz w:val="20"/>
                <w:szCs w:val="20"/>
                <w14:textFill>
                  <w14:solidFill>
                    <w14:schemeClr w14:val="tx1"/>
                  </w14:solidFill>
                </w14:textFill>
              </w:rPr>
              <w:t>⑤项目是否与相关部门同类项目或部门内部相关项目重复。</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394" w:hRule="atLeast"/>
          <w:jc w:val="center"/>
        </w:trPr>
        <w:tc>
          <w:tcPr>
            <w:tcW w:w="642" w:type="dxa"/>
            <w:vMerge w:val="continue"/>
            <w:shd w:val="clear" w:color="auto" w:fill="FFFFFF"/>
            <w:vAlign w:val="center"/>
          </w:tcPr>
          <w:p>
            <w:pPr>
              <w:snapToGrid w:val="0"/>
              <w:spacing w:line="240" w:lineRule="auto"/>
              <w:ind w:firstLine="0" w:firstLineChars="0"/>
              <w:jc w:val="center"/>
              <w:rPr>
                <w:color w:val="000000" w:themeColor="text1"/>
                <w:kern w:val="0"/>
                <w:sz w:val="20"/>
                <w:szCs w:val="20"/>
                <w14:textFill>
                  <w14:solidFill>
                    <w14:schemeClr w14:val="tx1"/>
                  </w14:solidFill>
                </w14:textFill>
              </w:rPr>
            </w:pPr>
          </w:p>
        </w:tc>
        <w:tc>
          <w:tcPr>
            <w:tcW w:w="1196" w:type="dxa"/>
            <w:vMerge w:val="continue"/>
            <w:shd w:val="clear" w:color="auto" w:fill="FFFFFF"/>
            <w:vAlign w:val="center"/>
          </w:tcPr>
          <w:p>
            <w:pPr>
              <w:widowControl/>
              <w:snapToGrid w:val="0"/>
              <w:spacing w:line="240" w:lineRule="auto"/>
              <w:ind w:firstLine="0" w:firstLineChars="0"/>
              <w:jc w:val="center"/>
              <w:rPr>
                <w:color w:val="000000" w:themeColor="text1"/>
                <w:kern w:val="0"/>
                <w:sz w:val="20"/>
                <w:szCs w:val="20"/>
                <w14:textFill>
                  <w14:solidFill>
                    <w14:schemeClr w14:val="tx1"/>
                  </w14:solidFill>
                </w14:textFill>
              </w:rPr>
            </w:pPr>
          </w:p>
        </w:tc>
        <w:tc>
          <w:tcPr>
            <w:tcW w:w="1050" w:type="dxa"/>
            <w:shd w:val="clear" w:color="auto" w:fill="FFFFFF"/>
            <w:vAlign w:val="center"/>
          </w:tcPr>
          <w:p>
            <w:pPr>
              <w:widowControl/>
              <w:snapToGrid w:val="0"/>
              <w:spacing w:line="240" w:lineRule="auto"/>
              <w:ind w:firstLine="0" w:firstLineChars="0"/>
              <w:jc w:val="center"/>
              <w:rPr>
                <w:color w:val="000000" w:themeColor="text1"/>
                <w:kern w:val="0"/>
                <w:sz w:val="20"/>
                <w:szCs w:val="20"/>
                <w14:textFill>
                  <w14:solidFill>
                    <w14:schemeClr w14:val="tx1"/>
                  </w14:solidFill>
                </w14:textFill>
              </w:rPr>
            </w:pPr>
            <w:r>
              <w:rPr>
                <w:rFonts w:hint="eastAsia"/>
                <w:color w:val="000000" w:themeColor="text1"/>
                <w:kern w:val="0"/>
                <w:sz w:val="20"/>
                <w:szCs w:val="20"/>
                <w14:textFill>
                  <w14:solidFill>
                    <w14:schemeClr w14:val="tx1"/>
                  </w14:solidFill>
                </w14:textFill>
              </w:rPr>
              <w:t>立项程序</w:t>
            </w:r>
          </w:p>
          <w:p>
            <w:pPr>
              <w:widowControl/>
              <w:snapToGrid w:val="0"/>
              <w:spacing w:line="240" w:lineRule="auto"/>
              <w:ind w:firstLine="0" w:firstLineChars="0"/>
              <w:jc w:val="center"/>
              <w:rPr>
                <w:color w:val="000000" w:themeColor="text1"/>
                <w:kern w:val="0"/>
                <w:sz w:val="20"/>
                <w:szCs w:val="20"/>
                <w14:textFill>
                  <w14:solidFill>
                    <w14:schemeClr w14:val="tx1"/>
                  </w14:solidFill>
                </w14:textFill>
              </w:rPr>
            </w:pPr>
            <w:r>
              <w:rPr>
                <w:rFonts w:hint="eastAsia"/>
                <w:color w:val="000000" w:themeColor="text1"/>
                <w:kern w:val="0"/>
                <w:sz w:val="20"/>
                <w:szCs w:val="20"/>
                <w14:textFill>
                  <w14:solidFill>
                    <w14:schemeClr w14:val="tx1"/>
                  </w14:solidFill>
                </w14:textFill>
              </w:rPr>
              <w:t>规范性</w:t>
            </w:r>
          </w:p>
        </w:tc>
        <w:tc>
          <w:tcPr>
            <w:tcW w:w="1996" w:type="dxa"/>
            <w:shd w:val="clear" w:color="auto" w:fill="FFFFFF"/>
            <w:vAlign w:val="center"/>
          </w:tcPr>
          <w:p>
            <w:pPr>
              <w:widowControl/>
              <w:snapToGrid w:val="0"/>
              <w:spacing w:line="240" w:lineRule="auto"/>
              <w:ind w:firstLine="0" w:firstLineChars="0"/>
              <w:rPr>
                <w:color w:val="000000" w:themeColor="text1"/>
                <w:kern w:val="0"/>
                <w:sz w:val="20"/>
                <w:szCs w:val="20"/>
                <w14:textFill>
                  <w14:solidFill>
                    <w14:schemeClr w14:val="tx1"/>
                  </w14:solidFill>
                </w14:textFill>
              </w:rPr>
            </w:pPr>
            <w:r>
              <w:rPr>
                <w:rFonts w:hint="eastAsia"/>
                <w:color w:val="000000" w:themeColor="text1"/>
                <w:kern w:val="0"/>
                <w:sz w:val="20"/>
                <w:szCs w:val="20"/>
                <w14:textFill>
                  <w14:solidFill>
                    <w14:schemeClr w14:val="tx1"/>
                  </w14:solidFill>
                </w14:textFill>
              </w:rPr>
              <w:t>项目申请、设立过程是否符合相关要求，用以反映和考核项目立项的规范情况。</w:t>
            </w:r>
          </w:p>
        </w:tc>
        <w:tc>
          <w:tcPr>
            <w:tcW w:w="3793" w:type="dxa"/>
            <w:shd w:val="clear" w:color="auto" w:fill="FFFFFF"/>
            <w:vAlign w:val="center"/>
          </w:tcPr>
          <w:p>
            <w:pPr>
              <w:widowControl/>
              <w:snapToGrid w:val="0"/>
              <w:spacing w:line="240" w:lineRule="auto"/>
              <w:ind w:firstLine="0" w:firstLineChars="0"/>
              <w:jc w:val="left"/>
              <w:rPr>
                <w:color w:val="000000" w:themeColor="text1"/>
                <w:kern w:val="0"/>
                <w:sz w:val="20"/>
                <w:szCs w:val="20"/>
                <w14:textFill>
                  <w14:solidFill>
                    <w14:schemeClr w14:val="tx1"/>
                  </w14:solidFill>
                </w14:textFill>
              </w:rPr>
            </w:pPr>
            <w:r>
              <w:rPr>
                <w:rFonts w:hint="eastAsia"/>
                <w:color w:val="000000" w:themeColor="text1"/>
                <w:kern w:val="0"/>
                <w:sz w:val="20"/>
                <w:szCs w:val="20"/>
                <w14:textFill>
                  <w14:solidFill>
                    <w14:schemeClr w14:val="tx1"/>
                  </w14:solidFill>
                </w14:textFill>
              </w:rPr>
              <w:t>评价标准：</w:t>
            </w:r>
          </w:p>
          <w:p>
            <w:pPr>
              <w:widowControl/>
              <w:snapToGrid w:val="0"/>
              <w:spacing w:line="240" w:lineRule="auto"/>
              <w:ind w:firstLine="0" w:firstLineChars="0"/>
              <w:jc w:val="left"/>
              <w:rPr>
                <w:color w:val="000000" w:themeColor="text1"/>
                <w:kern w:val="0"/>
                <w:sz w:val="20"/>
                <w:szCs w:val="20"/>
                <w14:textFill>
                  <w14:solidFill>
                    <w14:schemeClr w14:val="tx1"/>
                  </w14:solidFill>
                </w14:textFill>
              </w:rPr>
            </w:pPr>
            <w:r>
              <w:rPr>
                <w:rFonts w:hint="eastAsia"/>
                <w:color w:val="000000" w:themeColor="text1"/>
                <w:kern w:val="0"/>
                <w:sz w:val="20"/>
                <w:szCs w:val="20"/>
                <w14:textFill>
                  <w14:solidFill>
                    <w14:schemeClr w14:val="tx1"/>
                  </w14:solidFill>
                </w14:textFill>
              </w:rPr>
              <w:t>①项目是否按照规定的程序申请设立；</w:t>
            </w:r>
          </w:p>
          <w:p>
            <w:pPr>
              <w:widowControl/>
              <w:snapToGrid w:val="0"/>
              <w:spacing w:line="240" w:lineRule="auto"/>
              <w:ind w:firstLine="0" w:firstLineChars="0"/>
              <w:jc w:val="left"/>
              <w:rPr>
                <w:color w:val="000000" w:themeColor="text1"/>
                <w:kern w:val="0"/>
                <w:sz w:val="20"/>
                <w:szCs w:val="20"/>
                <w14:textFill>
                  <w14:solidFill>
                    <w14:schemeClr w14:val="tx1"/>
                  </w14:solidFill>
                </w14:textFill>
              </w:rPr>
            </w:pPr>
            <w:r>
              <w:rPr>
                <w:rFonts w:hint="eastAsia"/>
                <w:color w:val="000000" w:themeColor="text1"/>
                <w:kern w:val="0"/>
                <w:sz w:val="20"/>
                <w:szCs w:val="20"/>
                <w14:textFill>
                  <w14:solidFill>
                    <w14:schemeClr w14:val="tx1"/>
                  </w14:solidFill>
                </w14:textFill>
              </w:rPr>
              <w:t>②审批文件、材料是否符合相关要求；</w:t>
            </w:r>
          </w:p>
          <w:p>
            <w:pPr>
              <w:widowControl/>
              <w:snapToGrid w:val="0"/>
              <w:spacing w:line="240" w:lineRule="auto"/>
              <w:ind w:firstLine="0" w:firstLineChars="0"/>
              <w:jc w:val="left"/>
              <w:rPr>
                <w:color w:val="000000" w:themeColor="text1"/>
                <w:kern w:val="0"/>
                <w:sz w:val="20"/>
                <w:szCs w:val="20"/>
                <w14:textFill>
                  <w14:solidFill>
                    <w14:schemeClr w14:val="tx1"/>
                  </w14:solidFill>
                </w14:textFill>
              </w:rPr>
            </w:pPr>
            <w:r>
              <w:rPr>
                <w:rFonts w:hint="eastAsia"/>
                <w:color w:val="000000" w:themeColor="text1"/>
                <w:kern w:val="0"/>
                <w:sz w:val="20"/>
                <w:szCs w:val="20"/>
                <w14:textFill>
                  <w14:solidFill>
                    <w14:schemeClr w14:val="tx1"/>
                  </w14:solidFill>
                </w14:textFill>
              </w:rPr>
              <w:t>③事前是否已经过必要的可行性研究、专家论证、风险评估、绩效评估、集体决策。</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768" w:hRule="atLeast"/>
          <w:jc w:val="center"/>
        </w:trPr>
        <w:tc>
          <w:tcPr>
            <w:tcW w:w="642" w:type="dxa"/>
            <w:vMerge w:val="continue"/>
            <w:shd w:val="clear" w:color="auto" w:fill="FFFFFF"/>
            <w:vAlign w:val="center"/>
          </w:tcPr>
          <w:p>
            <w:pPr>
              <w:snapToGrid w:val="0"/>
              <w:spacing w:line="240" w:lineRule="auto"/>
              <w:ind w:firstLine="0" w:firstLineChars="0"/>
              <w:jc w:val="center"/>
              <w:rPr>
                <w:color w:val="000000" w:themeColor="text1"/>
                <w:kern w:val="0"/>
                <w:sz w:val="20"/>
                <w:szCs w:val="20"/>
                <w14:textFill>
                  <w14:solidFill>
                    <w14:schemeClr w14:val="tx1"/>
                  </w14:solidFill>
                </w14:textFill>
              </w:rPr>
            </w:pPr>
          </w:p>
        </w:tc>
        <w:tc>
          <w:tcPr>
            <w:tcW w:w="1196" w:type="dxa"/>
            <w:vMerge w:val="restart"/>
            <w:shd w:val="clear" w:color="auto" w:fill="FFFFFF"/>
            <w:vAlign w:val="center"/>
          </w:tcPr>
          <w:p>
            <w:pPr>
              <w:widowControl/>
              <w:snapToGrid w:val="0"/>
              <w:spacing w:line="240" w:lineRule="auto"/>
              <w:ind w:firstLine="0" w:firstLineChars="0"/>
              <w:jc w:val="center"/>
              <w:rPr>
                <w:color w:val="000000" w:themeColor="text1"/>
                <w:kern w:val="0"/>
                <w:sz w:val="20"/>
                <w:szCs w:val="20"/>
                <w14:textFill>
                  <w14:solidFill>
                    <w14:schemeClr w14:val="tx1"/>
                  </w14:solidFill>
                </w14:textFill>
              </w:rPr>
            </w:pPr>
            <w:r>
              <w:rPr>
                <w:rFonts w:hint="eastAsia"/>
                <w:color w:val="000000" w:themeColor="text1"/>
                <w:kern w:val="0"/>
                <w:sz w:val="20"/>
                <w:szCs w:val="20"/>
                <w14:textFill>
                  <w14:solidFill>
                    <w14:schemeClr w14:val="tx1"/>
                  </w14:solidFill>
                </w14:textFill>
              </w:rPr>
              <w:t>绩效目标</w:t>
            </w:r>
          </w:p>
        </w:tc>
        <w:tc>
          <w:tcPr>
            <w:tcW w:w="1050" w:type="dxa"/>
            <w:shd w:val="clear" w:color="auto" w:fill="FFFFFF"/>
            <w:vAlign w:val="center"/>
          </w:tcPr>
          <w:p>
            <w:pPr>
              <w:widowControl/>
              <w:snapToGrid w:val="0"/>
              <w:spacing w:line="240" w:lineRule="auto"/>
              <w:ind w:firstLine="0" w:firstLineChars="0"/>
              <w:jc w:val="center"/>
              <w:rPr>
                <w:color w:val="000000" w:themeColor="text1"/>
                <w:kern w:val="0"/>
                <w:sz w:val="20"/>
                <w:szCs w:val="20"/>
                <w14:textFill>
                  <w14:solidFill>
                    <w14:schemeClr w14:val="tx1"/>
                  </w14:solidFill>
                </w14:textFill>
              </w:rPr>
            </w:pPr>
            <w:r>
              <w:rPr>
                <w:rFonts w:hint="eastAsia"/>
                <w:color w:val="000000" w:themeColor="text1"/>
                <w:kern w:val="0"/>
                <w:sz w:val="20"/>
                <w:szCs w:val="20"/>
                <w14:textFill>
                  <w14:solidFill>
                    <w14:schemeClr w14:val="tx1"/>
                  </w14:solidFill>
                </w14:textFill>
              </w:rPr>
              <w:t>绩效目标</w:t>
            </w:r>
          </w:p>
          <w:p>
            <w:pPr>
              <w:widowControl/>
              <w:snapToGrid w:val="0"/>
              <w:spacing w:line="240" w:lineRule="auto"/>
              <w:ind w:firstLine="0" w:firstLineChars="0"/>
              <w:jc w:val="center"/>
              <w:rPr>
                <w:color w:val="000000" w:themeColor="text1"/>
                <w:kern w:val="0"/>
                <w:sz w:val="20"/>
                <w:szCs w:val="20"/>
                <w14:textFill>
                  <w14:solidFill>
                    <w14:schemeClr w14:val="tx1"/>
                  </w14:solidFill>
                </w14:textFill>
              </w:rPr>
            </w:pPr>
            <w:r>
              <w:rPr>
                <w:rFonts w:hint="eastAsia"/>
                <w:color w:val="000000" w:themeColor="text1"/>
                <w:kern w:val="0"/>
                <w:sz w:val="20"/>
                <w:szCs w:val="20"/>
                <w14:textFill>
                  <w14:solidFill>
                    <w14:schemeClr w14:val="tx1"/>
                  </w14:solidFill>
                </w14:textFill>
              </w:rPr>
              <w:t>合理性</w:t>
            </w:r>
          </w:p>
        </w:tc>
        <w:tc>
          <w:tcPr>
            <w:tcW w:w="1996" w:type="dxa"/>
            <w:shd w:val="clear" w:color="000000" w:fill="FFFFFF"/>
            <w:vAlign w:val="center"/>
          </w:tcPr>
          <w:p>
            <w:pPr>
              <w:widowControl/>
              <w:snapToGrid w:val="0"/>
              <w:spacing w:line="240" w:lineRule="auto"/>
              <w:ind w:firstLine="0" w:firstLineChars="0"/>
              <w:rPr>
                <w:color w:val="000000" w:themeColor="text1"/>
                <w:kern w:val="0"/>
                <w:sz w:val="20"/>
                <w:szCs w:val="20"/>
                <w14:textFill>
                  <w14:solidFill>
                    <w14:schemeClr w14:val="tx1"/>
                  </w14:solidFill>
                </w14:textFill>
              </w:rPr>
            </w:pPr>
            <w:r>
              <w:rPr>
                <w:rFonts w:hint="eastAsia"/>
                <w:color w:val="000000" w:themeColor="text1"/>
                <w:kern w:val="0"/>
                <w:sz w:val="20"/>
                <w:szCs w:val="20"/>
                <w14:textFill>
                  <w14:solidFill>
                    <w14:schemeClr w14:val="tx1"/>
                  </w14:solidFill>
                </w14:textFill>
              </w:rPr>
              <w:t>项目所设定的绩效目标是否依据充分，是否符合客观实际，用以反映和考核项目绩效目标与项目实施的相符情况。</w:t>
            </w:r>
          </w:p>
        </w:tc>
        <w:tc>
          <w:tcPr>
            <w:tcW w:w="3793" w:type="dxa"/>
            <w:shd w:val="clear" w:color="000000" w:fill="FFFFFF"/>
            <w:vAlign w:val="center"/>
          </w:tcPr>
          <w:p>
            <w:pPr>
              <w:widowControl/>
              <w:snapToGrid w:val="0"/>
              <w:spacing w:line="240" w:lineRule="auto"/>
              <w:ind w:firstLine="0" w:firstLineChars="0"/>
              <w:jc w:val="left"/>
              <w:rPr>
                <w:color w:val="000000" w:themeColor="text1"/>
                <w:kern w:val="0"/>
                <w:sz w:val="20"/>
                <w:szCs w:val="20"/>
                <w14:textFill>
                  <w14:solidFill>
                    <w14:schemeClr w14:val="tx1"/>
                  </w14:solidFill>
                </w14:textFill>
              </w:rPr>
            </w:pPr>
            <w:r>
              <w:rPr>
                <w:rFonts w:hint="eastAsia"/>
                <w:color w:val="000000" w:themeColor="text1"/>
                <w:kern w:val="0"/>
                <w:sz w:val="20"/>
                <w:szCs w:val="20"/>
                <w14:textFill>
                  <w14:solidFill>
                    <w14:schemeClr w14:val="tx1"/>
                  </w14:solidFill>
                </w14:textFill>
              </w:rPr>
              <w:t>评价标准：</w:t>
            </w:r>
          </w:p>
          <w:p>
            <w:pPr>
              <w:widowControl/>
              <w:snapToGrid w:val="0"/>
              <w:spacing w:line="240" w:lineRule="auto"/>
              <w:ind w:firstLine="0" w:firstLineChars="0"/>
              <w:jc w:val="left"/>
              <w:rPr>
                <w:color w:val="000000" w:themeColor="text1"/>
                <w:kern w:val="0"/>
                <w:sz w:val="20"/>
                <w:szCs w:val="20"/>
                <w14:textFill>
                  <w14:solidFill>
                    <w14:schemeClr w14:val="tx1"/>
                  </w14:solidFill>
                </w14:textFill>
              </w:rPr>
            </w:pPr>
            <w:r>
              <w:rPr>
                <w:rFonts w:hint="eastAsia"/>
                <w:color w:val="000000" w:themeColor="text1"/>
                <w:kern w:val="0"/>
                <w:sz w:val="20"/>
                <w:szCs w:val="20"/>
                <w14:textFill>
                  <w14:solidFill>
                    <w14:schemeClr w14:val="tx1"/>
                  </w14:solidFill>
                </w14:textFill>
              </w:rPr>
              <w:t>（如未设定预算绩效目标，也可考核其他工作任务目标）</w:t>
            </w:r>
          </w:p>
          <w:p>
            <w:pPr>
              <w:widowControl/>
              <w:snapToGrid w:val="0"/>
              <w:spacing w:line="240" w:lineRule="auto"/>
              <w:ind w:firstLine="0" w:firstLineChars="0"/>
              <w:jc w:val="left"/>
              <w:rPr>
                <w:color w:val="000000" w:themeColor="text1"/>
                <w:kern w:val="0"/>
                <w:sz w:val="20"/>
                <w:szCs w:val="20"/>
                <w14:textFill>
                  <w14:solidFill>
                    <w14:schemeClr w14:val="tx1"/>
                  </w14:solidFill>
                </w14:textFill>
              </w:rPr>
            </w:pPr>
            <w:r>
              <w:rPr>
                <w:rFonts w:hint="eastAsia"/>
                <w:color w:val="000000" w:themeColor="text1"/>
                <w:kern w:val="0"/>
                <w:sz w:val="20"/>
                <w:szCs w:val="20"/>
                <w14:textFill>
                  <w14:solidFill>
                    <w14:schemeClr w14:val="tx1"/>
                  </w14:solidFill>
                </w14:textFill>
              </w:rPr>
              <w:t>①项目是否有绩效目标；</w:t>
            </w:r>
          </w:p>
          <w:p>
            <w:pPr>
              <w:widowControl/>
              <w:snapToGrid w:val="0"/>
              <w:spacing w:line="240" w:lineRule="auto"/>
              <w:ind w:firstLine="0" w:firstLineChars="0"/>
              <w:jc w:val="left"/>
              <w:rPr>
                <w:color w:val="000000" w:themeColor="text1"/>
                <w:kern w:val="0"/>
                <w:sz w:val="20"/>
                <w:szCs w:val="20"/>
                <w14:textFill>
                  <w14:solidFill>
                    <w14:schemeClr w14:val="tx1"/>
                  </w14:solidFill>
                </w14:textFill>
              </w:rPr>
            </w:pPr>
            <w:r>
              <w:rPr>
                <w:rFonts w:hint="eastAsia"/>
                <w:color w:val="000000" w:themeColor="text1"/>
                <w:kern w:val="0"/>
                <w:sz w:val="20"/>
                <w:szCs w:val="20"/>
                <w14:textFill>
                  <w14:solidFill>
                    <w14:schemeClr w14:val="tx1"/>
                  </w14:solidFill>
                </w14:textFill>
              </w:rPr>
              <w:t>②项目绩效目标与实际工作内容是否具有相关性；</w:t>
            </w:r>
          </w:p>
          <w:p>
            <w:pPr>
              <w:widowControl/>
              <w:snapToGrid w:val="0"/>
              <w:spacing w:line="240" w:lineRule="auto"/>
              <w:ind w:firstLine="0" w:firstLineChars="0"/>
              <w:jc w:val="left"/>
              <w:rPr>
                <w:color w:val="000000" w:themeColor="text1"/>
                <w:kern w:val="0"/>
                <w:sz w:val="20"/>
                <w:szCs w:val="20"/>
                <w14:textFill>
                  <w14:solidFill>
                    <w14:schemeClr w14:val="tx1"/>
                  </w14:solidFill>
                </w14:textFill>
              </w:rPr>
            </w:pPr>
            <w:r>
              <w:rPr>
                <w:rFonts w:hint="eastAsia"/>
                <w:color w:val="000000" w:themeColor="text1"/>
                <w:kern w:val="0"/>
                <w:sz w:val="20"/>
                <w:szCs w:val="20"/>
                <w14:textFill>
                  <w14:solidFill>
                    <w14:schemeClr w14:val="tx1"/>
                  </w14:solidFill>
                </w14:textFill>
              </w:rPr>
              <w:t>③项目预期产出效益和效果是否符合正常的业绩水平；</w:t>
            </w:r>
          </w:p>
          <w:p>
            <w:pPr>
              <w:widowControl/>
              <w:snapToGrid w:val="0"/>
              <w:spacing w:line="240" w:lineRule="auto"/>
              <w:ind w:firstLine="0" w:firstLineChars="0"/>
              <w:jc w:val="left"/>
              <w:rPr>
                <w:color w:val="000000" w:themeColor="text1"/>
                <w:kern w:val="0"/>
                <w:sz w:val="20"/>
                <w:szCs w:val="20"/>
                <w14:textFill>
                  <w14:solidFill>
                    <w14:schemeClr w14:val="tx1"/>
                  </w14:solidFill>
                </w14:textFill>
              </w:rPr>
            </w:pPr>
            <w:r>
              <w:rPr>
                <w:rFonts w:hint="eastAsia"/>
                <w:color w:val="000000" w:themeColor="text1"/>
                <w:kern w:val="0"/>
                <w:sz w:val="20"/>
                <w:szCs w:val="20"/>
                <w14:textFill>
                  <w14:solidFill>
                    <w14:schemeClr w14:val="tx1"/>
                  </w14:solidFill>
                </w14:textFill>
              </w:rPr>
              <w:t>④是否与预算确定的项目投资额或资金量相匹配。</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44" w:hRule="atLeast"/>
          <w:jc w:val="center"/>
        </w:trPr>
        <w:tc>
          <w:tcPr>
            <w:tcW w:w="642" w:type="dxa"/>
            <w:vMerge w:val="continue"/>
            <w:shd w:val="clear" w:color="auto" w:fill="FFFFFF"/>
            <w:vAlign w:val="center"/>
          </w:tcPr>
          <w:p>
            <w:pPr>
              <w:widowControl/>
              <w:snapToGrid w:val="0"/>
              <w:spacing w:line="240" w:lineRule="auto"/>
              <w:ind w:firstLine="0" w:firstLineChars="0"/>
              <w:jc w:val="center"/>
              <w:rPr>
                <w:color w:val="000000" w:themeColor="text1"/>
                <w:kern w:val="0"/>
                <w:sz w:val="20"/>
                <w:szCs w:val="20"/>
                <w14:textFill>
                  <w14:solidFill>
                    <w14:schemeClr w14:val="tx1"/>
                  </w14:solidFill>
                </w14:textFill>
              </w:rPr>
            </w:pPr>
          </w:p>
        </w:tc>
        <w:tc>
          <w:tcPr>
            <w:tcW w:w="1196" w:type="dxa"/>
            <w:vMerge w:val="continue"/>
            <w:shd w:val="clear" w:color="auto" w:fill="FFFFFF"/>
            <w:vAlign w:val="center"/>
          </w:tcPr>
          <w:p>
            <w:pPr>
              <w:widowControl/>
              <w:snapToGrid w:val="0"/>
              <w:spacing w:line="240" w:lineRule="auto"/>
              <w:ind w:firstLine="0" w:firstLineChars="0"/>
              <w:jc w:val="center"/>
              <w:rPr>
                <w:color w:val="000000" w:themeColor="text1"/>
                <w:kern w:val="0"/>
                <w:sz w:val="20"/>
                <w:szCs w:val="20"/>
                <w14:textFill>
                  <w14:solidFill>
                    <w14:schemeClr w14:val="tx1"/>
                  </w14:solidFill>
                </w14:textFill>
              </w:rPr>
            </w:pPr>
          </w:p>
        </w:tc>
        <w:tc>
          <w:tcPr>
            <w:tcW w:w="1050" w:type="dxa"/>
            <w:shd w:val="clear" w:color="auto" w:fill="FFFFFF"/>
            <w:vAlign w:val="center"/>
          </w:tcPr>
          <w:p>
            <w:pPr>
              <w:widowControl/>
              <w:snapToGrid w:val="0"/>
              <w:spacing w:line="240" w:lineRule="auto"/>
              <w:ind w:firstLine="0" w:firstLineChars="0"/>
              <w:jc w:val="center"/>
              <w:rPr>
                <w:color w:val="000000" w:themeColor="text1"/>
                <w:kern w:val="0"/>
                <w:sz w:val="20"/>
                <w:szCs w:val="20"/>
                <w14:textFill>
                  <w14:solidFill>
                    <w14:schemeClr w14:val="tx1"/>
                  </w14:solidFill>
                </w14:textFill>
              </w:rPr>
            </w:pPr>
            <w:r>
              <w:rPr>
                <w:rFonts w:hint="eastAsia"/>
                <w:color w:val="000000" w:themeColor="text1"/>
                <w:kern w:val="0"/>
                <w:sz w:val="20"/>
                <w:szCs w:val="20"/>
                <w14:textFill>
                  <w14:solidFill>
                    <w14:schemeClr w14:val="tx1"/>
                  </w14:solidFill>
                </w14:textFill>
              </w:rPr>
              <w:t>绩效指标</w:t>
            </w:r>
          </w:p>
          <w:p>
            <w:pPr>
              <w:widowControl/>
              <w:snapToGrid w:val="0"/>
              <w:spacing w:line="240" w:lineRule="auto"/>
              <w:ind w:firstLine="0" w:firstLineChars="0"/>
              <w:jc w:val="center"/>
              <w:rPr>
                <w:color w:val="000000" w:themeColor="text1"/>
                <w:kern w:val="0"/>
                <w:sz w:val="20"/>
                <w:szCs w:val="20"/>
                <w14:textFill>
                  <w14:solidFill>
                    <w14:schemeClr w14:val="tx1"/>
                  </w14:solidFill>
                </w14:textFill>
              </w:rPr>
            </w:pPr>
            <w:r>
              <w:rPr>
                <w:rFonts w:hint="eastAsia"/>
                <w:color w:val="000000" w:themeColor="text1"/>
                <w:kern w:val="0"/>
                <w:sz w:val="20"/>
                <w:szCs w:val="20"/>
                <w14:textFill>
                  <w14:solidFill>
                    <w14:schemeClr w14:val="tx1"/>
                  </w14:solidFill>
                </w14:textFill>
              </w:rPr>
              <w:t>明确性</w:t>
            </w:r>
          </w:p>
        </w:tc>
        <w:tc>
          <w:tcPr>
            <w:tcW w:w="1996" w:type="dxa"/>
            <w:shd w:val="clear" w:color="000000" w:fill="FFFFFF"/>
            <w:vAlign w:val="center"/>
          </w:tcPr>
          <w:p>
            <w:pPr>
              <w:widowControl/>
              <w:snapToGrid w:val="0"/>
              <w:spacing w:line="240" w:lineRule="auto"/>
              <w:ind w:firstLine="0" w:firstLineChars="0"/>
              <w:rPr>
                <w:color w:val="000000" w:themeColor="text1"/>
                <w:kern w:val="0"/>
                <w:sz w:val="20"/>
                <w:szCs w:val="20"/>
                <w14:textFill>
                  <w14:solidFill>
                    <w14:schemeClr w14:val="tx1"/>
                  </w14:solidFill>
                </w14:textFill>
              </w:rPr>
            </w:pPr>
            <w:r>
              <w:rPr>
                <w:rFonts w:hint="eastAsia"/>
                <w:color w:val="000000" w:themeColor="text1"/>
                <w:kern w:val="0"/>
                <w:sz w:val="20"/>
                <w:szCs w:val="20"/>
                <w14:textFill>
                  <w14:solidFill>
                    <w14:schemeClr w14:val="tx1"/>
                  </w14:solidFill>
                </w14:textFill>
              </w:rPr>
              <w:t>依据绩效目标设定的绩效指标是否清晰、细化、可衡量等，用以反映和考核项目绩效目标的明细化情况。</w:t>
            </w:r>
          </w:p>
        </w:tc>
        <w:tc>
          <w:tcPr>
            <w:tcW w:w="3793" w:type="dxa"/>
            <w:shd w:val="clear" w:color="000000" w:fill="FFFFFF"/>
            <w:vAlign w:val="center"/>
          </w:tcPr>
          <w:p>
            <w:pPr>
              <w:widowControl/>
              <w:snapToGrid w:val="0"/>
              <w:spacing w:line="240" w:lineRule="auto"/>
              <w:ind w:firstLine="0" w:firstLineChars="0"/>
              <w:rPr>
                <w:color w:val="000000" w:themeColor="text1"/>
                <w:kern w:val="0"/>
                <w:sz w:val="20"/>
                <w:szCs w:val="20"/>
                <w14:textFill>
                  <w14:solidFill>
                    <w14:schemeClr w14:val="tx1"/>
                  </w14:solidFill>
                </w14:textFill>
              </w:rPr>
            </w:pPr>
            <w:r>
              <w:rPr>
                <w:rFonts w:hint="eastAsia"/>
                <w:color w:val="000000" w:themeColor="text1"/>
                <w:kern w:val="0"/>
                <w:sz w:val="20"/>
                <w:szCs w:val="20"/>
                <w14:textFill>
                  <w14:solidFill>
                    <w14:schemeClr w14:val="tx1"/>
                  </w14:solidFill>
                </w14:textFill>
              </w:rPr>
              <w:t>评价标准：</w:t>
            </w:r>
          </w:p>
          <w:p>
            <w:pPr>
              <w:widowControl/>
              <w:snapToGrid w:val="0"/>
              <w:spacing w:line="240" w:lineRule="auto"/>
              <w:ind w:firstLine="0" w:firstLineChars="0"/>
              <w:rPr>
                <w:color w:val="000000" w:themeColor="text1"/>
                <w:kern w:val="0"/>
                <w:sz w:val="20"/>
                <w:szCs w:val="20"/>
                <w14:textFill>
                  <w14:solidFill>
                    <w14:schemeClr w14:val="tx1"/>
                  </w14:solidFill>
                </w14:textFill>
              </w:rPr>
            </w:pPr>
            <w:r>
              <w:rPr>
                <w:rFonts w:hint="eastAsia"/>
                <w:color w:val="000000" w:themeColor="text1"/>
                <w:kern w:val="0"/>
                <w:sz w:val="20"/>
                <w:szCs w:val="20"/>
                <w14:textFill>
                  <w14:solidFill>
                    <w14:schemeClr w14:val="tx1"/>
                  </w14:solidFill>
                </w14:textFill>
              </w:rPr>
              <w:t>①是否将项目绩效目标细化分解为具体的绩效指标；</w:t>
            </w:r>
          </w:p>
          <w:p>
            <w:pPr>
              <w:widowControl/>
              <w:snapToGrid w:val="0"/>
              <w:spacing w:line="240" w:lineRule="auto"/>
              <w:ind w:firstLine="0" w:firstLineChars="0"/>
              <w:rPr>
                <w:color w:val="000000" w:themeColor="text1"/>
                <w:kern w:val="0"/>
                <w:sz w:val="20"/>
                <w:szCs w:val="20"/>
                <w14:textFill>
                  <w14:solidFill>
                    <w14:schemeClr w14:val="tx1"/>
                  </w14:solidFill>
                </w14:textFill>
              </w:rPr>
            </w:pPr>
            <w:r>
              <w:rPr>
                <w:rFonts w:hint="eastAsia"/>
                <w:color w:val="000000" w:themeColor="text1"/>
                <w:kern w:val="0"/>
                <w:sz w:val="20"/>
                <w:szCs w:val="20"/>
                <w14:textFill>
                  <w14:solidFill>
                    <w14:schemeClr w14:val="tx1"/>
                  </w14:solidFill>
                </w14:textFill>
              </w:rPr>
              <w:t>②是否通过清晰、可衡量的指标值予以体现；</w:t>
            </w:r>
          </w:p>
          <w:p>
            <w:pPr>
              <w:widowControl/>
              <w:snapToGrid w:val="0"/>
              <w:spacing w:line="240" w:lineRule="auto"/>
              <w:ind w:firstLine="0" w:firstLineChars="0"/>
              <w:rPr>
                <w:color w:val="000000" w:themeColor="text1"/>
                <w:kern w:val="0"/>
                <w:sz w:val="20"/>
                <w:szCs w:val="20"/>
                <w14:textFill>
                  <w14:solidFill>
                    <w14:schemeClr w14:val="tx1"/>
                  </w14:solidFill>
                </w14:textFill>
              </w:rPr>
            </w:pPr>
            <w:r>
              <w:rPr>
                <w:rFonts w:hint="eastAsia"/>
                <w:color w:val="000000" w:themeColor="text1"/>
                <w:kern w:val="0"/>
                <w:sz w:val="20"/>
                <w:szCs w:val="20"/>
                <w14:textFill>
                  <w14:solidFill>
                    <w14:schemeClr w14:val="tx1"/>
                  </w14:solidFill>
                </w14:textFill>
              </w:rPr>
              <w:t>③是否与项目目标任务数或计划数相对应。</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44" w:hRule="atLeast"/>
          <w:jc w:val="center"/>
        </w:trPr>
        <w:tc>
          <w:tcPr>
            <w:tcW w:w="642" w:type="dxa"/>
            <w:vMerge w:val="continue"/>
            <w:shd w:val="clear" w:color="auto" w:fill="FFFFFF"/>
            <w:vAlign w:val="center"/>
          </w:tcPr>
          <w:p>
            <w:pPr>
              <w:snapToGrid w:val="0"/>
              <w:spacing w:line="240" w:lineRule="auto"/>
              <w:ind w:firstLine="0" w:firstLineChars="0"/>
              <w:jc w:val="center"/>
              <w:rPr>
                <w:color w:val="000000" w:themeColor="text1"/>
                <w:kern w:val="0"/>
                <w:sz w:val="20"/>
                <w:szCs w:val="20"/>
                <w14:textFill>
                  <w14:solidFill>
                    <w14:schemeClr w14:val="tx1"/>
                  </w14:solidFill>
                </w14:textFill>
              </w:rPr>
            </w:pPr>
          </w:p>
        </w:tc>
        <w:tc>
          <w:tcPr>
            <w:tcW w:w="1196" w:type="dxa"/>
            <w:vMerge w:val="restart"/>
            <w:shd w:val="clear" w:color="auto" w:fill="FFFFFF"/>
            <w:vAlign w:val="center"/>
          </w:tcPr>
          <w:p>
            <w:pPr>
              <w:widowControl/>
              <w:snapToGrid w:val="0"/>
              <w:spacing w:line="240" w:lineRule="auto"/>
              <w:ind w:firstLine="0" w:firstLineChars="0"/>
              <w:jc w:val="center"/>
              <w:rPr>
                <w:color w:val="000000" w:themeColor="text1"/>
                <w:kern w:val="0"/>
                <w:sz w:val="20"/>
                <w:szCs w:val="20"/>
                <w14:textFill>
                  <w14:solidFill>
                    <w14:schemeClr w14:val="tx1"/>
                  </w14:solidFill>
                </w14:textFill>
              </w:rPr>
            </w:pPr>
            <w:r>
              <w:rPr>
                <w:rFonts w:hint="eastAsia"/>
                <w:color w:val="000000" w:themeColor="text1"/>
                <w:kern w:val="0"/>
                <w:sz w:val="20"/>
                <w:szCs w:val="20"/>
                <w14:textFill>
                  <w14:solidFill>
                    <w14:schemeClr w14:val="tx1"/>
                  </w14:solidFill>
                </w14:textFill>
              </w:rPr>
              <w:t>资金投入</w:t>
            </w:r>
          </w:p>
        </w:tc>
        <w:tc>
          <w:tcPr>
            <w:tcW w:w="1050" w:type="dxa"/>
            <w:shd w:val="clear" w:color="auto" w:fill="FFFFFF"/>
            <w:vAlign w:val="center"/>
          </w:tcPr>
          <w:p>
            <w:pPr>
              <w:widowControl/>
              <w:snapToGrid w:val="0"/>
              <w:spacing w:line="240" w:lineRule="auto"/>
              <w:ind w:firstLine="0" w:firstLineChars="0"/>
              <w:jc w:val="center"/>
              <w:rPr>
                <w:color w:val="000000" w:themeColor="text1"/>
                <w:kern w:val="0"/>
                <w:sz w:val="20"/>
                <w:szCs w:val="20"/>
                <w14:textFill>
                  <w14:solidFill>
                    <w14:schemeClr w14:val="tx1"/>
                  </w14:solidFill>
                </w14:textFill>
              </w:rPr>
            </w:pPr>
            <w:r>
              <w:rPr>
                <w:rFonts w:hint="eastAsia"/>
                <w:color w:val="000000" w:themeColor="text1"/>
                <w:kern w:val="0"/>
                <w:sz w:val="20"/>
                <w:szCs w:val="20"/>
                <w14:textFill>
                  <w14:solidFill>
                    <w14:schemeClr w14:val="tx1"/>
                  </w14:solidFill>
                </w14:textFill>
              </w:rPr>
              <w:t>预算编制</w:t>
            </w:r>
          </w:p>
          <w:p>
            <w:pPr>
              <w:widowControl/>
              <w:snapToGrid w:val="0"/>
              <w:spacing w:line="240" w:lineRule="auto"/>
              <w:ind w:firstLine="0" w:firstLineChars="0"/>
              <w:jc w:val="center"/>
              <w:rPr>
                <w:color w:val="000000" w:themeColor="text1"/>
                <w:kern w:val="0"/>
                <w:sz w:val="20"/>
                <w:szCs w:val="20"/>
                <w14:textFill>
                  <w14:solidFill>
                    <w14:schemeClr w14:val="tx1"/>
                  </w14:solidFill>
                </w14:textFill>
              </w:rPr>
            </w:pPr>
            <w:r>
              <w:rPr>
                <w:rFonts w:hint="eastAsia"/>
                <w:color w:val="000000" w:themeColor="text1"/>
                <w:kern w:val="0"/>
                <w:sz w:val="20"/>
                <w:szCs w:val="20"/>
                <w14:textFill>
                  <w14:solidFill>
                    <w14:schemeClr w14:val="tx1"/>
                  </w14:solidFill>
                </w14:textFill>
              </w:rPr>
              <w:t>科学性</w:t>
            </w:r>
          </w:p>
        </w:tc>
        <w:tc>
          <w:tcPr>
            <w:tcW w:w="1996" w:type="dxa"/>
            <w:shd w:val="clear" w:color="auto" w:fill="FFFFFF"/>
            <w:vAlign w:val="center"/>
          </w:tcPr>
          <w:p>
            <w:pPr>
              <w:widowControl/>
              <w:snapToGrid w:val="0"/>
              <w:spacing w:line="240" w:lineRule="auto"/>
              <w:ind w:firstLine="0" w:firstLineChars="0"/>
              <w:rPr>
                <w:color w:val="000000" w:themeColor="text1"/>
                <w:kern w:val="0"/>
                <w:sz w:val="20"/>
                <w:szCs w:val="20"/>
                <w14:textFill>
                  <w14:solidFill>
                    <w14:schemeClr w14:val="tx1"/>
                  </w14:solidFill>
                </w14:textFill>
              </w:rPr>
            </w:pPr>
            <w:r>
              <w:rPr>
                <w:rFonts w:hint="eastAsia"/>
                <w:color w:val="000000" w:themeColor="text1"/>
                <w:kern w:val="0"/>
                <w:sz w:val="20"/>
                <w:szCs w:val="20"/>
                <w14:textFill>
                  <w14:solidFill>
                    <w14:schemeClr w14:val="tx1"/>
                  </w14:solidFill>
                </w14:textFill>
              </w:rPr>
              <w:t>项目预算编制是否经过科学论证、有明确标准，资金额度与年度目标是否相适应，用以反映和考核项目预算编制的科学性、合理性情况。</w:t>
            </w:r>
          </w:p>
        </w:tc>
        <w:tc>
          <w:tcPr>
            <w:tcW w:w="3793" w:type="dxa"/>
            <w:shd w:val="clear" w:color="auto" w:fill="FFFFFF"/>
            <w:vAlign w:val="center"/>
          </w:tcPr>
          <w:p>
            <w:pPr>
              <w:widowControl/>
              <w:snapToGrid w:val="0"/>
              <w:spacing w:line="240" w:lineRule="auto"/>
              <w:ind w:firstLine="0" w:firstLineChars="0"/>
              <w:rPr>
                <w:color w:val="000000" w:themeColor="text1"/>
                <w:kern w:val="0"/>
                <w:sz w:val="20"/>
                <w:szCs w:val="20"/>
                <w14:textFill>
                  <w14:solidFill>
                    <w14:schemeClr w14:val="tx1"/>
                  </w14:solidFill>
                </w14:textFill>
              </w:rPr>
            </w:pPr>
            <w:r>
              <w:rPr>
                <w:rFonts w:hint="eastAsia"/>
                <w:color w:val="000000" w:themeColor="text1"/>
                <w:kern w:val="0"/>
                <w:sz w:val="20"/>
                <w:szCs w:val="20"/>
                <w14:textFill>
                  <w14:solidFill>
                    <w14:schemeClr w14:val="tx1"/>
                  </w14:solidFill>
                </w14:textFill>
              </w:rPr>
              <w:t>评价标准：</w:t>
            </w:r>
          </w:p>
          <w:p>
            <w:pPr>
              <w:widowControl/>
              <w:snapToGrid w:val="0"/>
              <w:spacing w:line="240" w:lineRule="auto"/>
              <w:ind w:firstLine="0" w:firstLineChars="0"/>
              <w:rPr>
                <w:color w:val="000000" w:themeColor="text1"/>
                <w:kern w:val="0"/>
                <w:sz w:val="20"/>
                <w:szCs w:val="20"/>
                <w14:textFill>
                  <w14:solidFill>
                    <w14:schemeClr w14:val="tx1"/>
                  </w14:solidFill>
                </w14:textFill>
              </w:rPr>
            </w:pPr>
            <w:r>
              <w:rPr>
                <w:rFonts w:hint="eastAsia"/>
                <w:color w:val="000000" w:themeColor="text1"/>
                <w:kern w:val="0"/>
                <w:sz w:val="20"/>
                <w:szCs w:val="20"/>
                <w14:textFill>
                  <w14:solidFill>
                    <w14:schemeClr w14:val="tx1"/>
                  </w14:solidFill>
                </w14:textFill>
              </w:rPr>
              <w:t>①预算编制是否经过科学论证；</w:t>
            </w:r>
          </w:p>
          <w:p>
            <w:pPr>
              <w:widowControl/>
              <w:snapToGrid w:val="0"/>
              <w:spacing w:line="240" w:lineRule="auto"/>
              <w:ind w:firstLine="0" w:firstLineChars="0"/>
              <w:rPr>
                <w:color w:val="000000" w:themeColor="text1"/>
                <w:kern w:val="0"/>
                <w:sz w:val="20"/>
                <w:szCs w:val="20"/>
                <w14:textFill>
                  <w14:solidFill>
                    <w14:schemeClr w14:val="tx1"/>
                  </w14:solidFill>
                </w14:textFill>
              </w:rPr>
            </w:pPr>
            <w:r>
              <w:rPr>
                <w:rFonts w:hint="eastAsia"/>
                <w:color w:val="000000" w:themeColor="text1"/>
                <w:kern w:val="0"/>
                <w:sz w:val="20"/>
                <w:szCs w:val="20"/>
                <w14:textFill>
                  <w14:solidFill>
                    <w14:schemeClr w14:val="tx1"/>
                  </w14:solidFill>
                </w14:textFill>
              </w:rPr>
              <w:t>②预算内容与项目内容是否匹配；</w:t>
            </w:r>
          </w:p>
          <w:p>
            <w:pPr>
              <w:widowControl/>
              <w:snapToGrid w:val="0"/>
              <w:spacing w:line="240" w:lineRule="auto"/>
              <w:ind w:firstLine="0" w:firstLineChars="0"/>
              <w:rPr>
                <w:color w:val="000000" w:themeColor="text1"/>
                <w:kern w:val="0"/>
                <w:sz w:val="20"/>
                <w:szCs w:val="20"/>
                <w14:textFill>
                  <w14:solidFill>
                    <w14:schemeClr w14:val="tx1"/>
                  </w14:solidFill>
                </w14:textFill>
              </w:rPr>
            </w:pPr>
            <w:r>
              <w:rPr>
                <w:rFonts w:hint="eastAsia"/>
                <w:color w:val="000000" w:themeColor="text1"/>
                <w:kern w:val="0"/>
                <w:sz w:val="20"/>
                <w:szCs w:val="20"/>
                <w14:textFill>
                  <w14:solidFill>
                    <w14:schemeClr w14:val="tx1"/>
                  </w14:solidFill>
                </w14:textFill>
              </w:rPr>
              <w:t>③预算额度测算依据是否充分，是否按照标准编制；</w:t>
            </w:r>
          </w:p>
          <w:p>
            <w:pPr>
              <w:widowControl/>
              <w:snapToGrid w:val="0"/>
              <w:spacing w:line="240" w:lineRule="auto"/>
              <w:ind w:firstLine="0" w:firstLineChars="0"/>
              <w:rPr>
                <w:color w:val="000000" w:themeColor="text1"/>
                <w:kern w:val="0"/>
                <w:sz w:val="20"/>
                <w:szCs w:val="20"/>
                <w14:textFill>
                  <w14:solidFill>
                    <w14:schemeClr w14:val="tx1"/>
                  </w14:solidFill>
                </w14:textFill>
              </w:rPr>
            </w:pPr>
            <w:r>
              <w:rPr>
                <w:rFonts w:hint="eastAsia"/>
                <w:color w:val="000000" w:themeColor="text1"/>
                <w:kern w:val="0"/>
                <w:sz w:val="20"/>
                <w:szCs w:val="20"/>
                <w14:textFill>
                  <w14:solidFill>
                    <w14:schemeClr w14:val="tx1"/>
                  </w14:solidFill>
                </w14:textFill>
              </w:rPr>
              <w:t>④预算确定的项目投资额或资金量是否与工作任务相匹配。</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177" w:hRule="atLeast"/>
          <w:jc w:val="center"/>
        </w:trPr>
        <w:tc>
          <w:tcPr>
            <w:tcW w:w="642" w:type="dxa"/>
            <w:vMerge w:val="continue"/>
            <w:shd w:val="clear" w:color="auto" w:fill="FFFFFF"/>
            <w:vAlign w:val="center"/>
          </w:tcPr>
          <w:p>
            <w:pPr>
              <w:widowControl/>
              <w:snapToGrid w:val="0"/>
              <w:spacing w:line="240" w:lineRule="auto"/>
              <w:ind w:firstLine="0" w:firstLineChars="0"/>
              <w:jc w:val="center"/>
              <w:rPr>
                <w:color w:val="000000" w:themeColor="text1"/>
                <w:kern w:val="0"/>
                <w:sz w:val="20"/>
                <w:szCs w:val="20"/>
                <w14:textFill>
                  <w14:solidFill>
                    <w14:schemeClr w14:val="tx1"/>
                  </w14:solidFill>
                </w14:textFill>
              </w:rPr>
            </w:pPr>
          </w:p>
        </w:tc>
        <w:tc>
          <w:tcPr>
            <w:tcW w:w="1196" w:type="dxa"/>
            <w:vMerge w:val="continue"/>
            <w:shd w:val="clear" w:color="auto" w:fill="FFFFFF"/>
            <w:vAlign w:val="center"/>
          </w:tcPr>
          <w:p>
            <w:pPr>
              <w:widowControl/>
              <w:snapToGrid w:val="0"/>
              <w:spacing w:line="240" w:lineRule="auto"/>
              <w:ind w:firstLine="0" w:firstLineChars="0"/>
              <w:jc w:val="center"/>
              <w:rPr>
                <w:color w:val="000000" w:themeColor="text1"/>
                <w:kern w:val="0"/>
                <w:sz w:val="20"/>
                <w:szCs w:val="20"/>
                <w14:textFill>
                  <w14:solidFill>
                    <w14:schemeClr w14:val="tx1"/>
                  </w14:solidFill>
                </w14:textFill>
              </w:rPr>
            </w:pPr>
          </w:p>
        </w:tc>
        <w:tc>
          <w:tcPr>
            <w:tcW w:w="1050" w:type="dxa"/>
            <w:shd w:val="clear" w:color="auto" w:fill="FFFFFF"/>
            <w:vAlign w:val="center"/>
          </w:tcPr>
          <w:p>
            <w:pPr>
              <w:widowControl/>
              <w:snapToGrid w:val="0"/>
              <w:spacing w:line="240" w:lineRule="auto"/>
              <w:ind w:firstLine="0" w:firstLineChars="0"/>
              <w:jc w:val="center"/>
              <w:rPr>
                <w:color w:val="000000" w:themeColor="text1"/>
                <w:kern w:val="0"/>
                <w:sz w:val="20"/>
                <w:szCs w:val="20"/>
                <w14:textFill>
                  <w14:solidFill>
                    <w14:schemeClr w14:val="tx1"/>
                  </w14:solidFill>
                </w14:textFill>
              </w:rPr>
            </w:pPr>
            <w:r>
              <w:rPr>
                <w:rFonts w:hint="eastAsia"/>
                <w:color w:val="000000" w:themeColor="text1"/>
                <w:kern w:val="0"/>
                <w:sz w:val="20"/>
                <w:szCs w:val="20"/>
                <w14:textFill>
                  <w14:solidFill>
                    <w14:schemeClr w14:val="tx1"/>
                  </w14:solidFill>
                </w14:textFill>
              </w:rPr>
              <w:t>资金分配</w:t>
            </w:r>
          </w:p>
          <w:p>
            <w:pPr>
              <w:widowControl/>
              <w:snapToGrid w:val="0"/>
              <w:spacing w:line="240" w:lineRule="auto"/>
              <w:ind w:firstLine="0" w:firstLineChars="0"/>
              <w:jc w:val="center"/>
              <w:rPr>
                <w:color w:val="000000" w:themeColor="text1"/>
                <w:kern w:val="0"/>
                <w:sz w:val="20"/>
                <w:szCs w:val="20"/>
                <w14:textFill>
                  <w14:solidFill>
                    <w14:schemeClr w14:val="tx1"/>
                  </w14:solidFill>
                </w14:textFill>
              </w:rPr>
            </w:pPr>
            <w:r>
              <w:rPr>
                <w:rFonts w:hint="eastAsia"/>
                <w:color w:val="000000" w:themeColor="text1"/>
                <w:kern w:val="0"/>
                <w:sz w:val="20"/>
                <w:szCs w:val="20"/>
                <w14:textFill>
                  <w14:solidFill>
                    <w14:schemeClr w14:val="tx1"/>
                  </w14:solidFill>
                </w14:textFill>
              </w:rPr>
              <w:t>合理性</w:t>
            </w:r>
          </w:p>
        </w:tc>
        <w:tc>
          <w:tcPr>
            <w:tcW w:w="1996" w:type="dxa"/>
            <w:shd w:val="clear" w:color="auto" w:fill="FFFFFF"/>
            <w:vAlign w:val="center"/>
          </w:tcPr>
          <w:p>
            <w:pPr>
              <w:widowControl/>
              <w:snapToGrid w:val="0"/>
              <w:spacing w:line="240" w:lineRule="auto"/>
              <w:ind w:firstLine="0" w:firstLineChars="0"/>
              <w:rPr>
                <w:color w:val="000000" w:themeColor="text1"/>
                <w:kern w:val="0"/>
                <w:sz w:val="20"/>
                <w:szCs w:val="20"/>
                <w14:textFill>
                  <w14:solidFill>
                    <w14:schemeClr w14:val="tx1"/>
                  </w14:solidFill>
                </w14:textFill>
              </w:rPr>
            </w:pPr>
            <w:r>
              <w:rPr>
                <w:rFonts w:hint="eastAsia"/>
                <w:color w:val="000000" w:themeColor="text1"/>
                <w:kern w:val="0"/>
                <w:sz w:val="20"/>
                <w:szCs w:val="20"/>
                <w14:textFill>
                  <w14:solidFill>
                    <w14:schemeClr w14:val="tx1"/>
                  </w14:solidFill>
                </w14:textFill>
              </w:rPr>
              <w:t>项目预算资金分配是否有测算依据，与补助单位或地方实际是否相适应，用以反映和考核项目预算资金分配的科学性、合理性情况。</w:t>
            </w:r>
          </w:p>
        </w:tc>
        <w:tc>
          <w:tcPr>
            <w:tcW w:w="3793" w:type="dxa"/>
            <w:shd w:val="clear" w:color="auto" w:fill="FFFFFF"/>
            <w:vAlign w:val="center"/>
          </w:tcPr>
          <w:p>
            <w:pPr>
              <w:widowControl/>
              <w:snapToGrid w:val="0"/>
              <w:spacing w:line="240" w:lineRule="auto"/>
              <w:ind w:firstLine="0" w:firstLineChars="0"/>
              <w:rPr>
                <w:color w:val="000000" w:themeColor="text1"/>
                <w:kern w:val="0"/>
                <w:sz w:val="20"/>
                <w:szCs w:val="20"/>
                <w14:textFill>
                  <w14:solidFill>
                    <w14:schemeClr w14:val="tx1"/>
                  </w14:solidFill>
                </w14:textFill>
              </w:rPr>
            </w:pPr>
            <w:r>
              <w:rPr>
                <w:rFonts w:hint="eastAsia"/>
                <w:color w:val="000000" w:themeColor="text1"/>
                <w:kern w:val="0"/>
                <w:sz w:val="20"/>
                <w:szCs w:val="20"/>
                <w14:textFill>
                  <w14:solidFill>
                    <w14:schemeClr w14:val="tx1"/>
                  </w14:solidFill>
                </w14:textFill>
              </w:rPr>
              <w:t>评价标准：</w:t>
            </w:r>
          </w:p>
          <w:p>
            <w:pPr>
              <w:widowControl/>
              <w:snapToGrid w:val="0"/>
              <w:spacing w:line="240" w:lineRule="auto"/>
              <w:ind w:firstLine="0" w:firstLineChars="0"/>
              <w:rPr>
                <w:color w:val="000000" w:themeColor="text1"/>
                <w:kern w:val="0"/>
                <w:sz w:val="20"/>
                <w:szCs w:val="20"/>
                <w14:textFill>
                  <w14:solidFill>
                    <w14:schemeClr w14:val="tx1"/>
                  </w14:solidFill>
                </w14:textFill>
              </w:rPr>
            </w:pPr>
            <w:r>
              <w:rPr>
                <w:rFonts w:hint="eastAsia"/>
                <w:color w:val="000000" w:themeColor="text1"/>
                <w:kern w:val="0"/>
                <w:sz w:val="20"/>
                <w:szCs w:val="20"/>
                <w14:textFill>
                  <w14:solidFill>
                    <w14:schemeClr w14:val="tx1"/>
                  </w14:solidFill>
                </w14:textFill>
              </w:rPr>
              <w:t>①预算资金分配依据是否充分；</w:t>
            </w:r>
          </w:p>
          <w:p>
            <w:pPr>
              <w:widowControl/>
              <w:snapToGrid w:val="0"/>
              <w:spacing w:line="240" w:lineRule="auto"/>
              <w:ind w:firstLine="0" w:firstLineChars="0"/>
              <w:rPr>
                <w:color w:val="000000" w:themeColor="text1"/>
                <w:kern w:val="0"/>
                <w:sz w:val="20"/>
                <w:szCs w:val="20"/>
                <w14:textFill>
                  <w14:solidFill>
                    <w14:schemeClr w14:val="tx1"/>
                  </w14:solidFill>
                </w14:textFill>
              </w:rPr>
            </w:pPr>
            <w:r>
              <w:rPr>
                <w:rFonts w:hint="eastAsia"/>
                <w:color w:val="000000" w:themeColor="text1"/>
                <w:kern w:val="0"/>
                <w:sz w:val="20"/>
                <w:szCs w:val="20"/>
                <w14:textFill>
                  <w14:solidFill>
                    <w14:schemeClr w14:val="tx1"/>
                  </w14:solidFill>
                </w14:textFill>
              </w:rPr>
              <w:t>②资金分配额度是否合理，与项目单位或地方实际是否相适应。</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669" w:hRule="atLeast"/>
          <w:jc w:val="center"/>
        </w:trPr>
        <w:tc>
          <w:tcPr>
            <w:tcW w:w="642" w:type="dxa"/>
            <w:vMerge w:val="restart"/>
            <w:shd w:val="clear" w:color="auto" w:fill="FFFFFF"/>
            <w:vAlign w:val="center"/>
          </w:tcPr>
          <w:p>
            <w:pPr>
              <w:snapToGrid w:val="0"/>
              <w:spacing w:line="240" w:lineRule="auto"/>
              <w:ind w:firstLine="0" w:firstLineChars="0"/>
              <w:jc w:val="center"/>
              <w:rPr>
                <w:color w:val="000000" w:themeColor="text1"/>
                <w:kern w:val="0"/>
                <w:sz w:val="20"/>
                <w:szCs w:val="20"/>
                <w14:textFill>
                  <w14:solidFill>
                    <w14:schemeClr w14:val="tx1"/>
                  </w14:solidFill>
                </w14:textFill>
              </w:rPr>
            </w:pPr>
            <w:r>
              <w:rPr>
                <w:rFonts w:hint="eastAsia"/>
                <w:color w:val="000000" w:themeColor="text1"/>
                <w:kern w:val="0"/>
                <w:sz w:val="20"/>
                <w:szCs w:val="20"/>
                <w14:textFill>
                  <w14:solidFill>
                    <w14:schemeClr w14:val="tx1"/>
                  </w14:solidFill>
                </w14:textFill>
              </w:rPr>
              <w:t>过程</w:t>
            </w:r>
          </w:p>
        </w:tc>
        <w:tc>
          <w:tcPr>
            <w:tcW w:w="1196" w:type="dxa"/>
            <w:vMerge w:val="restart"/>
            <w:shd w:val="clear" w:color="auto" w:fill="FFFFFF"/>
            <w:vAlign w:val="center"/>
          </w:tcPr>
          <w:p>
            <w:pPr>
              <w:widowControl/>
              <w:snapToGrid w:val="0"/>
              <w:spacing w:line="240" w:lineRule="auto"/>
              <w:ind w:firstLine="0" w:firstLineChars="0"/>
              <w:jc w:val="center"/>
              <w:rPr>
                <w:color w:val="000000" w:themeColor="text1"/>
                <w:kern w:val="0"/>
                <w:sz w:val="20"/>
                <w:szCs w:val="20"/>
                <w14:textFill>
                  <w14:solidFill>
                    <w14:schemeClr w14:val="tx1"/>
                  </w14:solidFill>
                </w14:textFill>
              </w:rPr>
            </w:pPr>
            <w:r>
              <w:rPr>
                <w:rFonts w:hint="eastAsia"/>
                <w:color w:val="000000" w:themeColor="text1"/>
                <w:kern w:val="0"/>
                <w:sz w:val="20"/>
                <w:szCs w:val="20"/>
                <w14:textFill>
                  <w14:solidFill>
                    <w14:schemeClr w14:val="tx1"/>
                  </w14:solidFill>
                </w14:textFill>
              </w:rPr>
              <w:t>资金管理</w:t>
            </w:r>
          </w:p>
        </w:tc>
        <w:tc>
          <w:tcPr>
            <w:tcW w:w="1050" w:type="dxa"/>
            <w:shd w:val="clear" w:color="auto" w:fill="FFFFFF"/>
            <w:vAlign w:val="center"/>
          </w:tcPr>
          <w:p>
            <w:pPr>
              <w:widowControl/>
              <w:snapToGrid w:val="0"/>
              <w:spacing w:line="240" w:lineRule="auto"/>
              <w:ind w:firstLine="0" w:firstLineChars="0"/>
              <w:jc w:val="center"/>
              <w:rPr>
                <w:color w:val="000000" w:themeColor="text1"/>
                <w:kern w:val="0"/>
                <w:sz w:val="20"/>
                <w:szCs w:val="20"/>
                <w14:textFill>
                  <w14:solidFill>
                    <w14:schemeClr w14:val="tx1"/>
                  </w14:solidFill>
                </w14:textFill>
              </w:rPr>
            </w:pPr>
            <w:r>
              <w:rPr>
                <w:rFonts w:hint="eastAsia"/>
                <w:color w:val="000000" w:themeColor="text1"/>
                <w:kern w:val="0"/>
                <w:sz w:val="20"/>
                <w:szCs w:val="20"/>
                <w14:textFill>
                  <w14:solidFill>
                    <w14:schemeClr w14:val="tx1"/>
                  </w14:solidFill>
                </w14:textFill>
              </w:rPr>
              <w:t>资金到位率</w:t>
            </w:r>
          </w:p>
        </w:tc>
        <w:tc>
          <w:tcPr>
            <w:tcW w:w="1996" w:type="dxa"/>
            <w:shd w:val="clear" w:color="000000" w:fill="FFFFFF"/>
            <w:vAlign w:val="center"/>
          </w:tcPr>
          <w:p>
            <w:pPr>
              <w:widowControl/>
              <w:snapToGrid w:val="0"/>
              <w:spacing w:line="240" w:lineRule="auto"/>
              <w:ind w:firstLine="0" w:firstLineChars="0"/>
              <w:rPr>
                <w:color w:val="000000" w:themeColor="text1"/>
                <w:kern w:val="0"/>
                <w:sz w:val="20"/>
                <w:szCs w:val="20"/>
                <w14:textFill>
                  <w14:solidFill>
                    <w14:schemeClr w14:val="tx1"/>
                  </w14:solidFill>
                </w14:textFill>
              </w:rPr>
            </w:pPr>
            <w:r>
              <w:rPr>
                <w:rFonts w:hint="eastAsia"/>
                <w:color w:val="000000" w:themeColor="text1"/>
                <w:kern w:val="0"/>
                <w:sz w:val="20"/>
                <w:szCs w:val="20"/>
                <w14:textFill>
                  <w14:solidFill>
                    <w14:schemeClr w14:val="tx1"/>
                  </w14:solidFill>
                </w14:textFill>
              </w:rPr>
              <w:t>实际到位资金与预算资金的比率，用以反映和考核资金落实情况对项目实施的总体保障程度。</w:t>
            </w:r>
          </w:p>
        </w:tc>
        <w:tc>
          <w:tcPr>
            <w:tcW w:w="3793" w:type="dxa"/>
            <w:shd w:val="clear" w:color="000000" w:fill="FFFFFF"/>
            <w:vAlign w:val="center"/>
          </w:tcPr>
          <w:p>
            <w:pPr>
              <w:widowControl/>
              <w:snapToGrid w:val="0"/>
              <w:spacing w:line="240" w:lineRule="auto"/>
              <w:ind w:firstLine="0" w:firstLineChars="0"/>
              <w:rPr>
                <w:color w:val="000000" w:themeColor="text1"/>
                <w:kern w:val="0"/>
                <w:sz w:val="20"/>
                <w:szCs w:val="20"/>
                <w14:textFill>
                  <w14:solidFill>
                    <w14:schemeClr w14:val="tx1"/>
                  </w14:solidFill>
                </w14:textFill>
              </w:rPr>
            </w:pPr>
            <w:r>
              <w:rPr>
                <w:rFonts w:hint="eastAsia"/>
                <w:color w:val="000000" w:themeColor="text1"/>
                <w:kern w:val="0"/>
                <w:sz w:val="20"/>
                <w:szCs w:val="20"/>
                <w14:textFill>
                  <w14:solidFill>
                    <w14:schemeClr w14:val="tx1"/>
                  </w14:solidFill>
                </w14:textFill>
              </w:rPr>
              <w:t>资金到位率=（实际到位资金/预算资金）×100%。</w:t>
            </w:r>
          </w:p>
          <w:p>
            <w:pPr>
              <w:widowControl/>
              <w:snapToGrid w:val="0"/>
              <w:spacing w:line="240" w:lineRule="auto"/>
              <w:ind w:firstLine="0" w:firstLineChars="0"/>
              <w:rPr>
                <w:color w:val="000000" w:themeColor="text1"/>
                <w:kern w:val="0"/>
                <w:sz w:val="20"/>
                <w:szCs w:val="20"/>
                <w14:textFill>
                  <w14:solidFill>
                    <w14:schemeClr w14:val="tx1"/>
                  </w14:solidFill>
                </w14:textFill>
              </w:rPr>
            </w:pPr>
            <w:r>
              <w:rPr>
                <w:rFonts w:hint="eastAsia"/>
                <w:color w:val="000000" w:themeColor="text1"/>
                <w:kern w:val="0"/>
                <w:sz w:val="20"/>
                <w:szCs w:val="20"/>
                <w14:textFill>
                  <w14:solidFill>
                    <w14:schemeClr w14:val="tx1"/>
                  </w14:solidFill>
                </w14:textFill>
              </w:rPr>
              <w:t>实际到位资金：一定时期（本年度或项目期）内落实到具体项目的资金。</w:t>
            </w:r>
          </w:p>
          <w:p>
            <w:pPr>
              <w:widowControl/>
              <w:snapToGrid w:val="0"/>
              <w:spacing w:line="240" w:lineRule="auto"/>
              <w:ind w:firstLine="0" w:firstLineChars="0"/>
              <w:rPr>
                <w:color w:val="000000" w:themeColor="text1"/>
                <w:kern w:val="0"/>
                <w:sz w:val="20"/>
                <w:szCs w:val="20"/>
                <w14:textFill>
                  <w14:solidFill>
                    <w14:schemeClr w14:val="tx1"/>
                  </w14:solidFill>
                </w14:textFill>
              </w:rPr>
            </w:pPr>
            <w:r>
              <w:rPr>
                <w:rFonts w:hint="eastAsia"/>
                <w:color w:val="000000" w:themeColor="text1"/>
                <w:kern w:val="0"/>
                <w:sz w:val="20"/>
                <w:szCs w:val="20"/>
                <w14:textFill>
                  <w14:solidFill>
                    <w14:schemeClr w14:val="tx1"/>
                  </w14:solidFill>
                </w14:textFill>
              </w:rPr>
              <w:t>预算资金：一定时期（本年度或项目期）内预算安排到具体项目的资金。</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120" w:hRule="atLeast"/>
          <w:jc w:val="center"/>
        </w:trPr>
        <w:tc>
          <w:tcPr>
            <w:tcW w:w="642" w:type="dxa"/>
            <w:vMerge w:val="continue"/>
            <w:shd w:val="clear" w:color="auto" w:fill="FFFFFF"/>
            <w:vAlign w:val="center"/>
          </w:tcPr>
          <w:p>
            <w:pPr>
              <w:snapToGrid w:val="0"/>
              <w:spacing w:line="240" w:lineRule="auto"/>
              <w:ind w:firstLine="0" w:firstLineChars="0"/>
              <w:jc w:val="center"/>
              <w:rPr>
                <w:color w:val="000000" w:themeColor="text1"/>
                <w:kern w:val="0"/>
                <w:sz w:val="20"/>
                <w:szCs w:val="20"/>
                <w14:textFill>
                  <w14:solidFill>
                    <w14:schemeClr w14:val="tx1"/>
                  </w14:solidFill>
                </w14:textFill>
              </w:rPr>
            </w:pPr>
          </w:p>
        </w:tc>
        <w:tc>
          <w:tcPr>
            <w:tcW w:w="1196" w:type="dxa"/>
            <w:vMerge w:val="continue"/>
            <w:shd w:val="clear" w:color="auto" w:fill="FFFFFF"/>
            <w:vAlign w:val="center"/>
          </w:tcPr>
          <w:p>
            <w:pPr>
              <w:snapToGrid w:val="0"/>
              <w:spacing w:line="240" w:lineRule="auto"/>
              <w:ind w:firstLine="0" w:firstLineChars="0"/>
              <w:jc w:val="center"/>
              <w:rPr>
                <w:color w:val="000000" w:themeColor="text1"/>
                <w:kern w:val="0"/>
                <w:sz w:val="20"/>
                <w:szCs w:val="20"/>
                <w14:textFill>
                  <w14:solidFill>
                    <w14:schemeClr w14:val="tx1"/>
                  </w14:solidFill>
                </w14:textFill>
              </w:rPr>
            </w:pPr>
          </w:p>
        </w:tc>
        <w:tc>
          <w:tcPr>
            <w:tcW w:w="1050" w:type="dxa"/>
            <w:shd w:val="clear" w:color="auto" w:fill="FFFFFF"/>
            <w:vAlign w:val="center"/>
          </w:tcPr>
          <w:p>
            <w:pPr>
              <w:widowControl/>
              <w:snapToGrid w:val="0"/>
              <w:spacing w:line="240" w:lineRule="auto"/>
              <w:ind w:firstLine="0" w:firstLineChars="0"/>
              <w:jc w:val="center"/>
              <w:rPr>
                <w:color w:val="000000" w:themeColor="text1"/>
                <w:kern w:val="0"/>
                <w:sz w:val="20"/>
                <w:szCs w:val="20"/>
                <w14:textFill>
                  <w14:solidFill>
                    <w14:schemeClr w14:val="tx1"/>
                  </w14:solidFill>
                </w14:textFill>
              </w:rPr>
            </w:pPr>
            <w:r>
              <w:rPr>
                <w:rFonts w:hint="eastAsia"/>
                <w:color w:val="000000" w:themeColor="text1"/>
                <w:kern w:val="0"/>
                <w:sz w:val="20"/>
                <w:szCs w:val="20"/>
                <w14:textFill>
                  <w14:solidFill>
                    <w14:schemeClr w14:val="tx1"/>
                  </w14:solidFill>
                </w14:textFill>
              </w:rPr>
              <w:t>预算执行率</w:t>
            </w:r>
          </w:p>
        </w:tc>
        <w:tc>
          <w:tcPr>
            <w:tcW w:w="1996" w:type="dxa"/>
            <w:shd w:val="clear" w:color="auto" w:fill="FFFFFF"/>
            <w:vAlign w:val="center"/>
          </w:tcPr>
          <w:p>
            <w:pPr>
              <w:widowControl/>
              <w:snapToGrid w:val="0"/>
              <w:spacing w:line="240" w:lineRule="auto"/>
              <w:ind w:firstLine="0" w:firstLineChars="0"/>
              <w:rPr>
                <w:color w:val="000000" w:themeColor="text1"/>
                <w:kern w:val="0"/>
                <w:sz w:val="20"/>
                <w:szCs w:val="20"/>
                <w14:textFill>
                  <w14:solidFill>
                    <w14:schemeClr w14:val="tx1"/>
                  </w14:solidFill>
                </w14:textFill>
              </w:rPr>
            </w:pPr>
            <w:r>
              <w:rPr>
                <w:rFonts w:hint="eastAsia"/>
                <w:color w:val="000000" w:themeColor="text1"/>
                <w:kern w:val="0"/>
                <w:sz w:val="20"/>
                <w:szCs w:val="20"/>
                <w14:textFill>
                  <w14:solidFill>
                    <w14:schemeClr w14:val="tx1"/>
                  </w14:solidFill>
                </w14:textFill>
              </w:rPr>
              <w:t>项目预算资金是否按照计划执行，用以反映或考核项目预算执行情况。</w:t>
            </w:r>
          </w:p>
        </w:tc>
        <w:tc>
          <w:tcPr>
            <w:tcW w:w="3793" w:type="dxa"/>
            <w:shd w:val="clear" w:color="auto" w:fill="FFFFFF"/>
            <w:vAlign w:val="center"/>
          </w:tcPr>
          <w:p>
            <w:pPr>
              <w:widowControl/>
              <w:snapToGrid w:val="0"/>
              <w:spacing w:line="240" w:lineRule="auto"/>
              <w:ind w:firstLine="0" w:firstLineChars="0"/>
              <w:rPr>
                <w:color w:val="000000" w:themeColor="text1"/>
                <w:kern w:val="0"/>
                <w:sz w:val="20"/>
                <w:szCs w:val="20"/>
                <w14:textFill>
                  <w14:solidFill>
                    <w14:schemeClr w14:val="tx1"/>
                  </w14:solidFill>
                </w14:textFill>
              </w:rPr>
            </w:pPr>
            <w:r>
              <w:rPr>
                <w:rFonts w:hint="eastAsia"/>
                <w:color w:val="000000" w:themeColor="text1"/>
                <w:kern w:val="0"/>
                <w:sz w:val="20"/>
                <w:szCs w:val="20"/>
                <w14:textFill>
                  <w14:solidFill>
                    <w14:schemeClr w14:val="tx1"/>
                  </w14:solidFill>
                </w14:textFill>
              </w:rPr>
              <w:t>预算执行率=（实际支出资金/实际到位资金）×100%。</w:t>
            </w:r>
          </w:p>
          <w:p>
            <w:pPr>
              <w:widowControl/>
              <w:snapToGrid w:val="0"/>
              <w:spacing w:line="240" w:lineRule="auto"/>
              <w:ind w:firstLine="0" w:firstLineChars="0"/>
              <w:rPr>
                <w:color w:val="000000" w:themeColor="text1"/>
                <w:kern w:val="0"/>
                <w:sz w:val="20"/>
                <w:szCs w:val="20"/>
                <w14:textFill>
                  <w14:solidFill>
                    <w14:schemeClr w14:val="tx1"/>
                  </w14:solidFill>
                </w14:textFill>
              </w:rPr>
            </w:pPr>
            <w:r>
              <w:rPr>
                <w:rFonts w:hint="eastAsia"/>
                <w:color w:val="000000" w:themeColor="text1"/>
                <w:kern w:val="0"/>
                <w:sz w:val="20"/>
                <w:szCs w:val="20"/>
                <w14:textFill>
                  <w14:solidFill>
                    <w14:schemeClr w14:val="tx1"/>
                  </w14:solidFill>
                </w14:textFill>
              </w:rPr>
              <w:t>实际支出资金：一定时期（本年度或项目期）内项目实际拨付的资金。</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494" w:hRule="atLeast"/>
          <w:jc w:val="center"/>
        </w:trPr>
        <w:tc>
          <w:tcPr>
            <w:tcW w:w="642" w:type="dxa"/>
            <w:vMerge w:val="continue"/>
            <w:shd w:val="clear" w:color="auto" w:fill="FFFFFF"/>
            <w:vAlign w:val="center"/>
          </w:tcPr>
          <w:p>
            <w:pPr>
              <w:widowControl/>
              <w:snapToGrid w:val="0"/>
              <w:spacing w:line="240" w:lineRule="auto"/>
              <w:ind w:firstLine="0" w:firstLineChars="0"/>
              <w:jc w:val="center"/>
              <w:rPr>
                <w:color w:val="000000" w:themeColor="text1"/>
                <w:kern w:val="0"/>
                <w:sz w:val="20"/>
                <w:szCs w:val="20"/>
                <w14:textFill>
                  <w14:solidFill>
                    <w14:schemeClr w14:val="tx1"/>
                  </w14:solidFill>
                </w14:textFill>
              </w:rPr>
            </w:pPr>
          </w:p>
        </w:tc>
        <w:tc>
          <w:tcPr>
            <w:tcW w:w="1196" w:type="dxa"/>
            <w:vMerge w:val="continue"/>
            <w:shd w:val="clear" w:color="auto" w:fill="FFFFFF"/>
            <w:vAlign w:val="center"/>
          </w:tcPr>
          <w:p>
            <w:pPr>
              <w:widowControl/>
              <w:snapToGrid w:val="0"/>
              <w:spacing w:line="240" w:lineRule="auto"/>
              <w:ind w:firstLine="0" w:firstLineChars="0"/>
              <w:jc w:val="center"/>
              <w:rPr>
                <w:color w:val="000000" w:themeColor="text1"/>
                <w:kern w:val="0"/>
                <w:sz w:val="20"/>
                <w:szCs w:val="20"/>
                <w14:textFill>
                  <w14:solidFill>
                    <w14:schemeClr w14:val="tx1"/>
                  </w14:solidFill>
                </w14:textFill>
              </w:rPr>
            </w:pPr>
          </w:p>
        </w:tc>
        <w:tc>
          <w:tcPr>
            <w:tcW w:w="1050" w:type="dxa"/>
            <w:shd w:val="clear" w:color="auto" w:fill="FFFFFF"/>
            <w:vAlign w:val="center"/>
          </w:tcPr>
          <w:p>
            <w:pPr>
              <w:widowControl/>
              <w:snapToGrid w:val="0"/>
              <w:spacing w:line="240" w:lineRule="auto"/>
              <w:ind w:firstLine="0" w:firstLineChars="0"/>
              <w:jc w:val="center"/>
              <w:rPr>
                <w:color w:val="000000" w:themeColor="text1"/>
                <w:kern w:val="0"/>
                <w:sz w:val="20"/>
                <w:szCs w:val="20"/>
                <w14:textFill>
                  <w14:solidFill>
                    <w14:schemeClr w14:val="tx1"/>
                  </w14:solidFill>
                </w14:textFill>
              </w:rPr>
            </w:pPr>
            <w:r>
              <w:rPr>
                <w:rFonts w:hint="eastAsia"/>
                <w:color w:val="000000" w:themeColor="text1"/>
                <w:kern w:val="0"/>
                <w:sz w:val="20"/>
                <w:szCs w:val="20"/>
                <w14:textFill>
                  <w14:solidFill>
                    <w14:schemeClr w14:val="tx1"/>
                  </w14:solidFill>
                </w14:textFill>
              </w:rPr>
              <w:t>资金使用</w:t>
            </w:r>
          </w:p>
          <w:p>
            <w:pPr>
              <w:widowControl/>
              <w:snapToGrid w:val="0"/>
              <w:spacing w:line="240" w:lineRule="auto"/>
              <w:ind w:firstLine="0" w:firstLineChars="0"/>
              <w:jc w:val="center"/>
              <w:rPr>
                <w:color w:val="000000" w:themeColor="text1"/>
                <w:kern w:val="0"/>
                <w:sz w:val="20"/>
                <w:szCs w:val="20"/>
                <w14:textFill>
                  <w14:solidFill>
                    <w14:schemeClr w14:val="tx1"/>
                  </w14:solidFill>
                </w14:textFill>
              </w:rPr>
            </w:pPr>
            <w:r>
              <w:rPr>
                <w:rFonts w:hint="eastAsia"/>
                <w:color w:val="000000" w:themeColor="text1"/>
                <w:kern w:val="0"/>
                <w:sz w:val="20"/>
                <w:szCs w:val="20"/>
                <w14:textFill>
                  <w14:solidFill>
                    <w14:schemeClr w14:val="tx1"/>
                  </w14:solidFill>
                </w14:textFill>
              </w:rPr>
              <w:t>合规性</w:t>
            </w:r>
          </w:p>
        </w:tc>
        <w:tc>
          <w:tcPr>
            <w:tcW w:w="1996" w:type="dxa"/>
            <w:shd w:val="clear" w:color="000000" w:fill="FFFFFF"/>
            <w:vAlign w:val="center"/>
          </w:tcPr>
          <w:p>
            <w:pPr>
              <w:widowControl/>
              <w:snapToGrid w:val="0"/>
              <w:spacing w:line="240" w:lineRule="auto"/>
              <w:ind w:firstLine="0" w:firstLineChars="0"/>
              <w:rPr>
                <w:color w:val="000000" w:themeColor="text1"/>
                <w:kern w:val="0"/>
                <w:sz w:val="20"/>
                <w:szCs w:val="20"/>
                <w14:textFill>
                  <w14:solidFill>
                    <w14:schemeClr w14:val="tx1"/>
                  </w14:solidFill>
                </w14:textFill>
              </w:rPr>
            </w:pPr>
            <w:r>
              <w:rPr>
                <w:rFonts w:hint="eastAsia"/>
                <w:color w:val="000000" w:themeColor="text1"/>
                <w:kern w:val="0"/>
                <w:sz w:val="20"/>
                <w:szCs w:val="20"/>
                <w14:textFill>
                  <w14:solidFill>
                    <w14:schemeClr w14:val="tx1"/>
                  </w14:solidFill>
                </w14:textFill>
              </w:rPr>
              <w:t>项目资金使用是否符合相关的财务管理制度规定，用以反映和考核项目资金的规范运行情况。</w:t>
            </w:r>
          </w:p>
        </w:tc>
        <w:tc>
          <w:tcPr>
            <w:tcW w:w="3793" w:type="dxa"/>
            <w:shd w:val="clear" w:color="000000" w:fill="FFFFFF"/>
            <w:vAlign w:val="center"/>
          </w:tcPr>
          <w:p>
            <w:pPr>
              <w:widowControl/>
              <w:snapToGrid w:val="0"/>
              <w:spacing w:line="240" w:lineRule="auto"/>
              <w:ind w:firstLine="0" w:firstLineChars="0"/>
              <w:rPr>
                <w:color w:val="000000" w:themeColor="text1"/>
                <w:kern w:val="0"/>
                <w:sz w:val="20"/>
                <w:szCs w:val="20"/>
                <w14:textFill>
                  <w14:solidFill>
                    <w14:schemeClr w14:val="tx1"/>
                  </w14:solidFill>
                </w14:textFill>
              </w:rPr>
            </w:pPr>
            <w:r>
              <w:rPr>
                <w:rFonts w:hint="eastAsia"/>
                <w:color w:val="000000" w:themeColor="text1"/>
                <w:kern w:val="0"/>
                <w:sz w:val="20"/>
                <w:szCs w:val="20"/>
                <w14:textFill>
                  <w14:solidFill>
                    <w14:schemeClr w14:val="tx1"/>
                  </w14:solidFill>
                </w14:textFill>
              </w:rPr>
              <w:t>评价标准：</w:t>
            </w:r>
          </w:p>
          <w:p>
            <w:pPr>
              <w:widowControl/>
              <w:snapToGrid w:val="0"/>
              <w:spacing w:line="240" w:lineRule="auto"/>
              <w:ind w:firstLine="0" w:firstLineChars="0"/>
              <w:rPr>
                <w:color w:val="000000" w:themeColor="text1"/>
                <w:kern w:val="0"/>
                <w:sz w:val="20"/>
                <w:szCs w:val="20"/>
                <w14:textFill>
                  <w14:solidFill>
                    <w14:schemeClr w14:val="tx1"/>
                  </w14:solidFill>
                </w14:textFill>
              </w:rPr>
            </w:pPr>
            <w:r>
              <w:rPr>
                <w:rFonts w:hint="eastAsia"/>
                <w:color w:val="000000" w:themeColor="text1"/>
                <w:kern w:val="0"/>
                <w:sz w:val="20"/>
                <w:szCs w:val="20"/>
                <w14:textFill>
                  <w14:solidFill>
                    <w14:schemeClr w14:val="tx1"/>
                  </w14:solidFill>
                </w14:textFill>
              </w:rPr>
              <w:t>①是否符合国家财经法规和财务管理制度以及有关专项资金管理办法的规定；</w:t>
            </w:r>
          </w:p>
          <w:p>
            <w:pPr>
              <w:widowControl/>
              <w:snapToGrid w:val="0"/>
              <w:spacing w:line="240" w:lineRule="auto"/>
              <w:ind w:firstLine="0" w:firstLineChars="0"/>
              <w:rPr>
                <w:color w:val="000000" w:themeColor="text1"/>
                <w:kern w:val="0"/>
                <w:sz w:val="20"/>
                <w:szCs w:val="20"/>
                <w14:textFill>
                  <w14:solidFill>
                    <w14:schemeClr w14:val="tx1"/>
                  </w14:solidFill>
                </w14:textFill>
              </w:rPr>
            </w:pPr>
            <w:r>
              <w:rPr>
                <w:rFonts w:hint="eastAsia"/>
                <w:color w:val="000000" w:themeColor="text1"/>
                <w:kern w:val="0"/>
                <w:sz w:val="20"/>
                <w:szCs w:val="20"/>
                <w14:textFill>
                  <w14:solidFill>
                    <w14:schemeClr w14:val="tx1"/>
                  </w14:solidFill>
                </w14:textFill>
              </w:rPr>
              <w:t>②资金的拨付是否有完整的审批程序和手续；</w:t>
            </w:r>
          </w:p>
          <w:p>
            <w:pPr>
              <w:widowControl/>
              <w:snapToGrid w:val="0"/>
              <w:spacing w:line="240" w:lineRule="auto"/>
              <w:ind w:firstLine="0" w:firstLineChars="0"/>
              <w:rPr>
                <w:color w:val="000000" w:themeColor="text1"/>
                <w:kern w:val="0"/>
                <w:sz w:val="20"/>
                <w:szCs w:val="20"/>
                <w14:textFill>
                  <w14:solidFill>
                    <w14:schemeClr w14:val="tx1"/>
                  </w14:solidFill>
                </w14:textFill>
              </w:rPr>
            </w:pPr>
            <w:r>
              <w:rPr>
                <w:rFonts w:hint="eastAsia"/>
                <w:color w:val="000000" w:themeColor="text1"/>
                <w:kern w:val="0"/>
                <w:sz w:val="20"/>
                <w:szCs w:val="20"/>
                <w14:textFill>
                  <w14:solidFill>
                    <w14:schemeClr w14:val="tx1"/>
                  </w14:solidFill>
                </w14:textFill>
              </w:rPr>
              <w:t>③是否符合项目预算批复或合同规定的用途；</w:t>
            </w:r>
          </w:p>
          <w:p>
            <w:pPr>
              <w:widowControl/>
              <w:snapToGrid w:val="0"/>
              <w:spacing w:line="240" w:lineRule="auto"/>
              <w:ind w:firstLine="0" w:firstLineChars="0"/>
              <w:rPr>
                <w:color w:val="000000" w:themeColor="text1"/>
                <w:kern w:val="0"/>
                <w:sz w:val="20"/>
                <w:szCs w:val="20"/>
                <w14:textFill>
                  <w14:solidFill>
                    <w14:schemeClr w14:val="tx1"/>
                  </w14:solidFill>
                </w14:textFill>
              </w:rPr>
            </w:pPr>
            <w:r>
              <w:rPr>
                <w:rFonts w:hint="eastAsia"/>
                <w:color w:val="000000" w:themeColor="text1"/>
                <w:kern w:val="0"/>
                <w:sz w:val="20"/>
                <w:szCs w:val="20"/>
                <w14:textFill>
                  <w14:solidFill>
                    <w14:schemeClr w14:val="tx1"/>
                  </w14:solidFill>
                </w14:textFill>
              </w:rPr>
              <w:t>④是否存在截留、挤占、挪用、虚列支出等情况。</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669" w:hRule="atLeast"/>
          <w:jc w:val="center"/>
        </w:trPr>
        <w:tc>
          <w:tcPr>
            <w:tcW w:w="642" w:type="dxa"/>
            <w:vMerge w:val="continue"/>
            <w:shd w:val="clear" w:color="auto" w:fill="FFFFFF"/>
            <w:vAlign w:val="center"/>
          </w:tcPr>
          <w:p>
            <w:pPr>
              <w:snapToGrid w:val="0"/>
              <w:spacing w:line="240" w:lineRule="auto"/>
              <w:ind w:firstLine="0" w:firstLineChars="0"/>
              <w:jc w:val="center"/>
              <w:rPr>
                <w:color w:val="000000" w:themeColor="text1"/>
                <w:kern w:val="0"/>
                <w:sz w:val="20"/>
                <w:szCs w:val="20"/>
                <w14:textFill>
                  <w14:solidFill>
                    <w14:schemeClr w14:val="tx1"/>
                  </w14:solidFill>
                </w14:textFill>
              </w:rPr>
            </w:pPr>
          </w:p>
        </w:tc>
        <w:tc>
          <w:tcPr>
            <w:tcW w:w="1196" w:type="dxa"/>
            <w:vMerge w:val="restart"/>
            <w:shd w:val="clear" w:color="auto" w:fill="FFFFFF"/>
            <w:vAlign w:val="center"/>
          </w:tcPr>
          <w:p>
            <w:pPr>
              <w:widowControl/>
              <w:snapToGrid w:val="0"/>
              <w:spacing w:line="240" w:lineRule="auto"/>
              <w:ind w:firstLine="0" w:firstLineChars="0"/>
              <w:jc w:val="center"/>
              <w:rPr>
                <w:color w:val="000000" w:themeColor="text1"/>
                <w:kern w:val="0"/>
                <w:sz w:val="20"/>
                <w:szCs w:val="20"/>
                <w14:textFill>
                  <w14:solidFill>
                    <w14:schemeClr w14:val="tx1"/>
                  </w14:solidFill>
                </w14:textFill>
              </w:rPr>
            </w:pPr>
            <w:r>
              <w:rPr>
                <w:rFonts w:hint="eastAsia"/>
                <w:color w:val="000000" w:themeColor="text1"/>
                <w:kern w:val="0"/>
                <w:sz w:val="20"/>
                <w:szCs w:val="20"/>
                <w14:textFill>
                  <w14:solidFill>
                    <w14:schemeClr w14:val="tx1"/>
                  </w14:solidFill>
                </w14:textFill>
              </w:rPr>
              <w:t>组织实施</w:t>
            </w:r>
          </w:p>
        </w:tc>
        <w:tc>
          <w:tcPr>
            <w:tcW w:w="1050" w:type="dxa"/>
            <w:shd w:val="clear" w:color="auto" w:fill="FFFFFF"/>
            <w:vAlign w:val="center"/>
          </w:tcPr>
          <w:p>
            <w:pPr>
              <w:widowControl/>
              <w:snapToGrid w:val="0"/>
              <w:spacing w:line="240" w:lineRule="auto"/>
              <w:ind w:firstLine="0" w:firstLineChars="0"/>
              <w:jc w:val="center"/>
              <w:rPr>
                <w:color w:val="000000" w:themeColor="text1"/>
                <w:kern w:val="0"/>
                <w:sz w:val="20"/>
                <w:szCs w:val="20"/>
                <w14:textFill>
                  <w14:solidFill>
                    <w14:schemeClr w14:val="tx1"/>
                  </w14:solidFill>
                </w14:textFill>
              </w:rPr>
            </w:pPr>
            <w:r>
              <w:rPr>
                <w:rFonts w:hint="eastAsia"/>
                <w:color w:val="000000" w:themeColor="text1"/>
                <w:kern w:val="0"/>
                <w:sz w:val="20"/>
                <w:szCs w:val="20"/>
                <w14:textFill>
                  <w14:solidFill>
                    <w14:schemeClr w14:val="tx1"/>
                  </w14:solidFill>
                </w14:textFill>
              </w:rPr>
              <w:t>管理制度</w:t>
            </w:r>
          </w:p>
          <w:p>
            <w:pPr>
              <w:widowControl/>
              <w:snapToGrid w:val="0"/>
              <w:spacing w:line="240" w:lineRule="auto"/>
              <w:ind w:firstLine="0" w:firstLineChars="0"/>
              <w:jc w:val="center"/>
              <w:rPr>
                <w:color w:val="000000" w:themeColor="text1"/>
                <w:kern w:val="0"/>
                <w:sz w:val="20"/>
                <w:szCs w:val="20"/>
                <w14:textFill>
                  <w14:solidFill>
                    <w14:schemeClr w14:val="tx1"/>
                  </w14:solidFill>
                </w14:textFill>
              </w:rPr>
            </w:pPr>
            <w:r>
              <w:rPr>
                <w:rFonts w:hint="eastAsia"/>
                <w:color w:val="000000" w:themeColor="text1"/>
                <w:kern w:val="0"/>
                <w:sz w:val="20"/>
                <w:szCs w:val="20"/>
                <w14:textFill>
                  <w14:solidFill>
                    <w14:schemeClr w14:val="tx1"/>
                  </w14:solidFill>
                </w14:textFill>
              </w:rPr>
              <w:t>健全性</w:t>
            </w:r>
          </w:p>
        </w:tc>
        <w:tc>
          <w:tcPr>
            <w:tcW w:w="1996" w:type="dxa"/>
            <w:shd w:val="clear" w:color="000000" w:fill="FFFFFF"/>
            <w:vAlign w:val="center"/>
          </w:tcPr>
          <w:p>
            <w:pPr>
              <w:widowControl/>
              <w:snapToGrid w:val="0"/>
              <w:spacing w:line="240" w:lineRule="auto"/>
              <w:ind w:firstLine="0" w:firstLineChars="0"/>
              <w:rPr>
                <w:color w:val="000000" w:themeColor="text1"/>
                <w:kern w:val="0"/>
                <w:sz w:val="20"/>
                <w:szCs w:val="20"/>
                <w14:textFill>
                  <w14:solidFill>
                    <w14:schemeClr w14:val="tx1"/>
                  </w14:solidFill>
                </w14:textFill>
              </w:rPr>
            </w:pPr>
            <w:r>
              <w:rPr>
                <w:rFonts w:hint="eastAsia"/>
                <w:color w:val="000000" w:themeColor="text1"/>
                <w:kern w:val="0"/>
                <w:sz w:val="20"/>
                <w:szCs w:val="20"/>
                <w14:textFill>
                  <w14:solidFill>
                    <w14:schemeClr w14:val="tx1"/>
                  </w14:solidFill>
                </w14:textFill>
              </w:rPr>
              <w:t>项目实施单位的财务和业务管理制度是否健全，用以反映和考核财务和业务管理制度对项目顺利实施的保障情况。</w:t>
            </w:r>
          </w:p>
        </w:tc>
        <w:tc>
          <w:tcPr>
            <w:tcW w:w="3793" w:type="dxa"/>
            <w:shd w:val="clear" w:color="000000" w:fill="FFFFFF"/>
            <w:vAlign w:val="center"/>
          </w:tcPr>
          <w:p>
            <w:pPr>
              <w:widowControl/>
              <w:snapToGrid w:val="0"/>
              <w:spacing w:line="240" w:lineRule="auto"/>
              <w:ind w:firstLine="0" w:firstLineChars="0"/>
              <w:rPr>
                <w:color w:val="000000" w:themeColor="text1"/>
                <w:kern w:val="0"/>
                <w:sz w:val="20"/>
                <w:szCs w:val="20"/>
                <w14:textFill>
                  <w14:solidFill>
                    <w14:schemeClr w14:val="tx1"/>
                  </w14:solidFill>
                </w14:textFill>
              </w:rPr>
            </w:pPr>
            <w:r>
              <w:rPr>
                <w:rFonts w:hint="eastAsia"/>
                <w:color w:val="000000" w:themeColor="text1"/>
                <w:kern w:val="0"/>
                <w:sz w:val="20"/>
                <w:szCs w:val="20"/>
                <w14:textFill>
                  <w14:solidFill>
                    <w14:schemeClr w14:val="tx1"/>
                  </w14:solidFill>
                </w14:textFill>
              </w:rPr>
              <w:t>评价标准：</w:t>
            </w:r>
          </w:p>
          <w:p>
            <w:pPr>
              <w:widowControl/>
              <w:snapToGrid w:val="0"/>
              <w:spacing w:line="240" w:lineRule="auto"/>
              <w:ind w:firstLine="0" w:firstLineChars="0"/>
              <w:rPr>
                <w:color w:val="000000" w:themeColor="text1"/>
                <w:kern w:val="0"/>
                <w:sz w:val="20"/>
                <w:szCs w:val="20"/>
                <w14:textFill>
                  <w14:solidFill>
                    <w14:schemeClr w14:val="tx1"/>
                  </w14:solidFill>
                </w14:textFill>
              </w:rPr>
            </w:pPr>
            <w:r>
              <w:rPr>
                <w:rFonts w:hint="eastAsia"/>
                <w:color w:val="000000" w:themeColor="text1"/>
                <w:kern w:val="0"/>
                <w:sz w:val="20"/>
                <w:szCs w:val="20"/>
                <w14:textFill>
                  <w14:solidFill>
                    <w14:schemeClr w14:val="tx1"/>
                  </w14:solidFill>
                </w14:textFill>
              </w:rPr>
              <w:t>①是否已制定或具有相应的财务和业务管理制度；</w:t>
            </w:r>
          </w:p>
          <w:p>
            <w:pPr>
              <w:widowControl/>
              <w:snapToGrid w:val="0"/>
              <w:spacing w:line="240" w:lineRule="auto"/>
              <w:ind w:firstLine="0" w:firstLineChars="0"/>
              <w:rPr>
                <w:color w:val="000000" w:themeColor="text1"/>
                <w:kern w:val="0"/>
                <w:sz w:val="20"/>
                <w:szCs w:val="20"/>
                <w14:textFill>
                  <w14:solidFill>
                    <w14:schemeClr w14:val="tx1"/>
                  </w14:solidFill>
                </w14:textFill>
              </w:rPr>
            </w:pPr>
            <w:r>
              <w:rPr>
                <w:rFonts w:hint="eastAsia"/>
                <w:color w:val="000000" w:themeColor="text1"/>
                <w:kern w:val="0"/>
                <w:sz w:val="20"/>
                <w:szCs w:val="20"/>
                <w14:textFill>
                  <w14:solidFill>
                    <w14:schemeClr w14:val="tx1"/>
                  </w14:solidFill>
                </w14:textFill>
              </w:rPr>
              <w:t>②财务和业务管理制度是否合法、合规、完整。</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219" w:hRule="atLeast"/>
          <w:jc w:val="center"/>
        </w:trPr>
        <w:tc>
          <w:tcPr>
            <w:tcW w:w="642" w:type="dxa"/>
            <w:vMerge w:val="continue"/>
            <w:shd w:val="clear" w:color="auto" w:fill="FFFFFF"/>
            <w:vAlign w:val="center"/>
          </w:tcPr>
          <w:p>
            <w:pPr>
              <w:widowControl/>
              <w:snapToGrid w:val="0"/>
              <w:spacing w:line="240" w:lineRule="auto"/>
              <w:ind w:firstLine="0" w:firstLineChars="0"/>
              <w:jc w:val="center"/>
              <w:rPr>
                <w:color w:val="000000" w:themeColor="text1"/>
                <w:kern w:val="0"/>
                <w:sz w:val="20"/>
                <w:szCs w:val="20"/>
                <w14:textFill>
                  <w14:solidFill>
                    <w14:schemeClr w14:val="tx1"/>
                  </w14:solidFill>
                </w14:textFill>
              </w:rPr>
            </w:pPr>
          </w:p>
        </w:tc>
        <w:tc>
          <w:tcPr>
            <w:tcW w:w="1196" w:type="dxa"/>
            <w:vMerge w:val="continue"/>
            <w:shd w:val="clear" w:color="auto" w:fill="FFFFFF"/>
            <w:vAlign w:val="center"/>
          </w:tcPr>
          <w:p>
            <w:pPr>
              <w:widowControl/>
              <w:snapToGrid w:val="0"/>
              <w:spacing w:line="240" w:lineRule="auto"/>
              <w:ind w:firstLine="0" w:firstLineChars="0"/>
              <w:jc w:val="center"/>
              <w:rPr>
                <w:color w:val="000000" w:themeColor="text1"/>
                <w:kern w:val="0"/>
                <w:sz w:val="20"/>
                <w:szCs w:val="20"/>
                <w14:textFill>
                  <w14:solidFill>
                    <w14:schemeClr w14:val="tx1"/>
                  </w14:solidFill>
                </w14:textFill>
              </w:rPr>
            </w:pPr>
          </w:p>
        </w:tc>
        <w:tc>
          <w:tcPr>
            <w:tcW w:w="1050" w:type="dxa"/>
            <w:shd w:val="clear" w:color="auto" w:fill="FFFFFF"/>
            <w:vAlign w:val="center"/>
          </w:tcPr>
          <w:p>
            <w:pPr>
              <w:widowControl/>
              <w:snapToGrid w:val="0"/>
              <w:spacing w:line="240" w:lineRule="auto"/>
              <w:ind w:firstLine="0" w:firstLineChars="0"/>
              <w:jc w:val="center"/>
              <w:rPr>
                <w:color w:val="000000" w:themeColor="text1"/>
                <w:kern w:val="0"/>
                <w:sz w:val="20"/>
                <w:szCs w:val="20"/>
                <w14:textFill>
                  <w14:solidFill>
                    <w14:schemeClr w14:val="tx1"/>
                  </w14:solidFill>
                </w14:textFill>
              </w:rPr>
            </w:pPr>
            <w:r>
              <w:rPr>
                <w:rFonts w:hint="eastAsia"/>
                <w:color w:val="000000" w:themeColor="text1"/>
                <w:kern w:val="0"/>
                <w:sz w:val="20"/>
                <w:szCs w:val="20"/>
                <w14:textFill>
                  <w14:solidFill>
                    <w14:schemeClr w14:val="tx1"/>
                  </w14:solidFill>
                </w14:textFill>
              </w:rPr>
              <w:t>制度执行</w:t>
            </w:r>
          </w:p>
          <w:p>
            <w:pPr>
              <w:widowControl/>
              <w:snapToGrid w:val="0"/>
              <w:spacing w:line="240" w:lineRule="auto"/>
              <w:ind w:firstLine="0" w:firstLineChars="0"/>
              <w:jc w:val="center"/>
              <w:rPr>
                <w:color w:val="000000" w:themeColor="text1"/>
                <w:kern w:val="0"/>
                <w:sz w:val="20"/>
                <w:szCs w:val="20"/>
                <w14:textFill>
                  <w14:solidFill>
                    <w14:schemeClr w14:val="tx1"/>
                  </w14:solidFill>
                </w14:textFill>
              </w:rPr>
            </w:pPr>
            <w:r>
              <w:rPr>
                <w:rFonts w:hint="eastAsia"/>
                <w:color w:val="000000" w:themeColor="text1"/>
                <w:kern w:val="0"/>
                <w:sz w:val="20"/>
                <w:szCs w:val="20"/>
                <w14:textFill>
                  <w14:solidFill>
                    <w14:schemeClr w14:val="tx1"/>
                  </w14:solidFill>
                </w14:textFill>
              </w:rPr>
              <w:t>有效性</w:t>
            </w:r>
          </w:p>
        </w:tc>
        <w:tc>
          <w:tcPr>
            <w:tcW w:w="1996" w:type="dxa"/>
            <w:shd w:val="clear" w:color="000000" w:fill="FFFFFF"/>
            <w:vAlign w:val="center"/>
          </w:tcPr>
          <w:p>
            <w:pPr>
              <w:widowControl/>
              <w:snapToGrid w:val="0"/>
              <w:spacing w:line="240" w:lineRule="auto"/>
              <w:ind w:firstLine="0" w:firstLineChars="0"/>
              <w:rPr>
                <w:color w:val="000000" w:themeColor="text1"/>
                <w:kern w:val="0"/>
                <w:sz w:val="20"/>
                <w:szCs w:val="20"/>
                <w14:textFill>
                  <w14:solidFill>
                    <w14:schemeClr w14:val="tx1"/>
                  </w14:solidFill>
                </w14:textFill>
              </w:rPr>
            </w:pPr>
            <w:r>
              <w:rPr>
                <w:rFonts w:hint="eastAsia"/>
                <w:color w:val="000000" w:themeColor="text1"/>
                <w:kern w:val="0"/>
                <w:sz w:val="20"/>
                <w:szCs w:val="20"/>
                <w14:textFill>
                  <w14:solidFill>
                    <w14:schemeClr w14:val="tx1"/>
                  </w14:solidFill>
                </w14:textFill>
              </w:rPr>
              <w:t>项目实施是否符合相关管理规定，用以反映和考核相关管理制度的有效执行情况。</w:t>
            </w:r>
          </w:p>
        </w:tc>
        <w:tc>
          <w:tcPr>
            <w:tcW w:w="3793" w:type="dxa"/>
            <w:shd w:val="clear" w:color="000000" w:fill="FFFFFF"/>
            <w:vAlign w:val="center"/>
          </w:tcPr>
          <w:p>
            <w:pPr>
              <w:widowControl/>
              <w:snapToGrid w:val="0"/>
              <w:spacing w:line="240" w:lineRule="auto"/>
              <w:ind w:firstLine="0" w:firstLineChars="0"/>
              <w:rPr>
                <w:color w:val="000000" w:themeColor="text1"/>
                <w:kern w:val="0"/>
                <w:sz w:val="20"/>
                <w:szCs w:val="20"/>
                <w14:textFill>
                  <w14:solidFill>
                    <w14:schemeClr w14:val="tx1"/>
                  </w14:solidFill>
                </w14:textFill>
              </w:rPr>
            </w:pPr>
            <w:r>
              <w:rPr>
                <w:rFonts w:hint="eastAsia"/>
                <w:color w:val="000000" w:themeColor="text1"/>
                <w:kern w:val="0"/>
                <w:sz w:val="20"/>
                <w:szCs w:val="20"/>
                <w14:textFill>
                  <w14:solidFill>
                    <w14:schemeClr w14:val="tx1"/>
                  </w14:solidFill>
                </w14:textFill>
              </w:rPr>
              <w:t>评价标准：</w:t>
            </w:r>
          </w:p>
          <w:p>
            <w:pPr>
              <w:widowControl/>
              <w:snapToGrid w:val="0"/>
              <w:spacing w:line="240" w:lineRule="auto"/>
              <w:ind w:firstLine="0" w:firstLineChars="0"/>
              <w:rPr>
                <w:color w:val="000000" w:themeColor="text1"/>
                <w:kern w:val="0"/>
                <w:sz w:val="20"/>
                <w:szCs w:val="20"/>
                <w14:textFill>
                  <w14:solidFill>
                    <w14:schemeClr w14:val="tx1"/>
                  </w14:solidFill>
                </w14:textFill>
              </w:rPr>
            </w:pPr>
            <w:r>
              <w:rPr>
                <w:rFonts w:hint="eastAsia"/>
                <w:color w:val="000000" w:themeColor="text1"/>
                <w:kern w:val="0"/>
                <w:sz w:val="20"/>
                <w:szCs w:val="20"/>
                <w14:textFill>
                  <w14:solidFill>
                    <w14:schemeClr w14:val="tx1"/>
                  </w14:solidFill>
                </w14:textFill>
              </w:rPr>
              <w:t>①是否遵守相关法律法规和相关管理规定；</w:t>
            </w:r>
          </w:p>
          <w:p>
            <w:pPr>
              <w:widowControl/>
              <w:snapToGrid w:val="0"/>
              <w:spacing w:line="240" w:lineRule="auto"/>
              <w:ind w:firstLine="0" w:firstLineChars="0"/>
              <w:rPr>
                <w:color w:val="000000" w:themeColor="text1"/>
                <w:kern w:val="0"/>
                <w:sz w:val="20"/>
                <w:szCs w:val="20"/>
                <w14:textFill>
                  <w14:solidFill>
                    <w14:schemeClr w14:val="tx1"/>
                  </w14:solidFill>
                </w14:textFill>
              </w:rPr>
            </w:pPr>
            <w:r>
              <w:rPr>
                <w:rFonts w:hint="eastAsia"/>
                <w:color w:val="000000" w:themeColor="text1"/>
                <w:kern w:val="0"/>
                <w:sz w:val="20"/>
                <w:szCs w:val="20"/>
                <w14:textFill>
                  <w14:solidFill>
                    <w14:schemeClr w14:val="tx1"/>
                  </w14:solidFill>
                </w14:textFill>
              </w:rPr>
              <w:t>②项目调整及支出调整手续是否完备；</w:t>
            </w:r>
          </w:p>
          <w:p>
            <w:pPr>
              <w:widowControl/>
              <w:snapToGrid w:val="0"/>
              <w:spacing w:line="240" w:lineRule="auto"/>
              <w:ind w:firstLine="0" w:firstLineChars="0"/>
              <w:rPr>
                <w:color w:val="000000" w:themeColor="text1"/>
                <w:kern w:val="0"/>
                <w:sz w:val="20"/>
                <w:szCs w:val="20"/>
                <w14:textFill>
                  <w14:solidFill>
                    <w14:schemeClr w14:val="tx1"/>
                  </w14:solidFill>
                </w14:textFill>
              </w:rPr>
            </w:pPr>
            <w:r>
              <w:rPr>
                <w:rFonts w:hint="eastAsia"/>
                <w:color w:val="000000" w:themeColor="text1"/>
                <w:kern w:val="0"/>
                <w:sz w:val="20"/>
                <w:szCs w:val="20"/>
                <w14:textFill>
                  <w14:solidFill>
                    <w14:schemeClr w14:val="tx1"/>
                  </w14:solidFill>
                </w14:textFill>
              </w:rPr>
              <w:t>③项目合同书、验收报告、技术鉴定等资料是否齐全并及时归档；</w:t>
            </w:r>
          </w:p>
          <w:p>
            <w:pPr>
              <w:widowControl/>
              <w:snapToGrid w:val="0"/>
              <w:spacing w:line="240" w:lineRule="auto"/>
              <w:ind w:firstLine="0" w:firstLineChars="0"/>
              <w:rPr>
                <w:color w:val="000000" w:themeColor="text1"/>
                <w:kern w:val="0"/>
                <w:sz w:val="20"/>
                <w:szCs w:val="20"/>
                <w14:textFill>
                  <w14:solidFill>
                    <w14:schemeClr w14:val="tx1"/>
                  </w14:solidFill>
                </w14:textFill>
              </w:rPr>
            </w:pPr>
            <w:r>
              <w:rPr>
                <w:rFonts w:hint="eastAsia"/>
                <w:color w:val="000000" w:themeColor="text1"/>
                <w:kern w:val="0"/>
                <w:sz w:val="20"/>
                <w:szCs w:val="20"/>
                <w14:textFill>
                  <w14:solidFill>
                    <w14:schemeClr w14:val="tx1"/>
                  </w14:solidFill>
                </w14:textFill>
              </w:rPr>
              <w:t>④项目实施的人员条件、场地设备、信息支撑等是否落实到位。</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219" w:hRule="atLeast"/>
          <w:jc w:val="center"/>
        </w:trPr>
        <w:tc>
          <w:tcPr>
            <w:tcW w:w="642" w:type="dxa"/>
            <w:vMerge w:val="restart"/>
            <w:shd w:val="clear" w:color="auto" w:fill="FFFFFF"/>
            <w:vAlign w:val="center"/>
          </w:tcPr>
          <w:p>
            <w:pPr>
              <w:widowControl/>
              <w:snapToGrid w:val="0"/>
              <w:spacing w:line="240" w:lineRule="auto"/>
              <w:ind w:firstLine="0" w:firstLineChars="0"/>
              <w:jc w:val="center"/>
              <w:rPr>
                <w:color w:val="000000" w:themeColor="text1"/>
                <w:kern w:val="0"/>
                <w:sz w:val="20"/>
                <w:szCs w:val="20"/>
                <w14:textFill>
                  <w14:solidFill>
                    <w14:schemeClr w14:val="tx1"/>
                  </w14:solidFill>
                </w14:textFill>
              </w:rPr>
            </w:pPr>
            <w:r>
              <w:rPr>
                <w:rFonts w:hint="eastAsia"/>
                <w:color w:val="000000" w:themeColor="text1"/>
                <w:kern w:val="0"/>
                <w:sz w:val="20"/>
                <w:szCs w:val="20"/>
                <w14:textFill>
                  <w14:solidFill>
                    <w14:schemeClr w14:val="tx1"/>
                  </w14:solidFill>
                </w14:textFill>
              </w:rPr>
              <w:t>产出</w:t>
            </w:r>
          </w:p>
        </w:tc>
        <w:tc>
          <w:tcPr>
            <w:tcW w:w="1196" w:type="dxa"/>
            <w:shd w:val="clear" w:color="auto" w:fill="FFFFFF"/>
            <w:vAlign w:val="center"/>
          </w:tcPr>
          <w:p>
            <w:pPr>
              <w:widowControl/>
              <w:snapToGrid w:val="0"/>
              <w:spacing w:line="240" w:lineRule="auto"/>
              <w:ind w:firstLine="0" w:firstLineChars="0"/>
              <w:jc w:val="center"/>
              <w:rPr>
                <w:color w:val="000000" w:themeColor="text1"/>
                <w:kern w:val="0"/>
                <w:sz w:val="20"/>
                <w:szCs w:val="20"/>
                <w14:textFill>
                  <w14:solidFill>
                    <w14:schemeClr w14:val="tx1"/>
                  </w14:solidFill>
                </w14:textFill>
              </w:rPr>
            </w:pPr>
            <w:r>
              <w:rPr>
                <w:rFonts w:hint="eastAsia"/>
                <w:color w:val="000000" w:themeColor="text1"/>
                <w:kern w:val="0"/>
                <w:sz w:val="20"/>
                <w:szCs w:val="20"/>
                <w14:textFill>
                  <w14:solidFill>
                    <w14:schemeClr w14:val="tx1"/>
                  </w14:solidFill>
                </w14:textFill>
              </w:rPr>
              <w:t>产出数量</w:t>
            </w:r>
          </w:p>
        </w:tc>
        <w:tc>
          <w:tcPr>
            <w:tcW w:w="1050" w:type="dxa"/>
            <w:shd w:val="clear" w:color="auto" w:fill="FFFFFF"/>
            <w:vAlign w:val="center"/>
          </w:tcPr>
          <w:p>
            <w:pPr>
              <w:widowControl/>
              <w:snapToGrid w:val="0"/>
              <w:spacing w:line="240" w:lineRule="auto"/>
              <w:ind w:firstLine="0" w:firstLineChars="0"/>
              <w:jc w:val="center"/>
              <w:rPr>
                <w:color w:val="000000" w:themeColor="text1"/>
                <w:kern w:val="0"/>
                <w:sz w:val="20"/>
                <w:szCs w:val="20"/>
                <w14:textFill>
                  <w14:solidFill>
                    <w14:schemeClr w14:val="tx1"/>
                  </w14:solidFill>
                </w14:textFill>
              </w:rPr>
            </w:pPr>
            <w:r>
              <w:rPr>
                <w:rFonts w:hint="eastAsia"/>
                <w:color w:val="000000" w:themeColor="text1"/>
                <w:kern w:val="0"/>
                <w:sz w:val="20"/>
                <w:szCs w:val="20"/>
                <w14:textFill>
                  <w14:solidFill>
                    <w14:schemeClr w14:val="tx1"/>
                  </w14:solidFill>
                </w14:textFill>
              </w:rPr>
              <w:t>实际完成率</w:t>
            </w:r>
          </w:p>
        </w:tc>
        <w:tc>
          <w:tcPr>
            <w:tcW w:w="1996" w:type="dxa"/>
            <w:shd w:val="clear" w:color="000000" w:fill="FFFFFF"/>
            <w:vAlign w:val="center"/>
          </w:tcPr>
          <w:p>
            <w:pPr>
              <w:widowControl/>
              <w:snapToGrid w:val="0"/>
              <w:spacing w:line="240" w:lineRule="auto"/>
              <w:ind w:firstLine="0" w:firstLineChars="0"/>
              <w:rPr>
                <w:color w:val="000000" w:themeColor="text1"/>
                <w:kern w:val="0"/>
                <w:sz w:val="20"/>
                <w:szCs w:val="20"/>
                <w14:textFill>
                  <w14:solidFill>
                    <w14:schemeClr w14:val="tx1"/>
                  </w14:solidFill>
                </w14:textFill>
              </w:rPr>
            </w:pPr>
            <w:r>
              <w:rPr>
                <w:rFonts w:hint="eastAsia"/>
                <w:color w:val="000000" w:themeColor="text1"/>
                <w:kern w:val="0"/>
                <w:sz w:val="20"/>
                <w:szCs w:val="20"/>
                <w14:textFill>
                  <w14:solidFill>
                    <w14:schemeClr w14:val="tx1"/>
                  </w14:solidFill>
                </w14:textFill>
              </w:rPr>
              <w:t>项目实施的实际产出数与计划产出数的比率，用以反映和考核项目产出数量目标的实现程度。</w:t>
            </w:r>
          </w:p>
        </w:tc>
        <w:tc>
          <w:tcPr>
            <w:tcW w:w="3793" w:type="dxa"/>
            <w:shd w:val="clear" w:color="000000" w:fill="FFFFFF"/>
            <w:vAlign w:val="center"/>
          </w:tcPr>
          <w:p>
            <w:pPr>
              <w:widowControl/>
              <w:snapToGrid w:val="0"/>
              <w:spacing w:line="240" w:lineRule="auto"/>
              <w:ind w:firstLine="0" w:firstLineChars="0"/>
              <w:rPr>
                <w:color w:val="000000" w:themeColor="text1"/>
                <w:kern w:val="0"/>
                <w:sz w:val="20"/>
                <w:szCs w:val="20"/>
                <w14:textFill>
                  <w14:solidFill>
                    <w14:schemeClr w14:val="tx1"/>
                  </w14:solidFill>
                </w14:textFill>
              </w:rPr>
            </w:pPr>
            <w:r>
              <w:rPr>
                <w:rFonts w:hint="eastAsia"/>
                <w:color w:val="000000" w:themeColor="text1"/>
                <w:kern w:val="0"/>
                <w:sz w:val="20"/>
                <w:szCs w:val="20"/>
                <w14:textFill>
                  <w14:solidFill>
                    <w14:schemeClr w14:val="tx1"/>
                  </w14:solidFill>
                </w14:textFill>
              </w:rPr>
              <w:t>实际完成率=（实际产出数/计划产出数）×100%。</w:t>
            </w:r>
          </w:p>
          <w:p>
            <w:pPr>
              <w:widowControl/>
              <w:snapToGrid w:val="0"/>
              <w:spacing w:line="240" w:lineRule="auto"/>
              <w:ind w:firstLine="0" w:firstLineChars="0"/>
              <w:rPr>
                <w:color w:val="000000" w:themeColor="text1"/>
                <w:kern w:val="0"/>
                <w:sz w:val="20"/>
                <w:szCs w:val="20"/>
                <w14:textFill>
                  <w14:solidFill>
                    <w14:schemeClr w14:val="tx1"/>
                  </w14:solidFill>
                </w14:textFill>
              </w:rPr>
            </w:pPr>
            <w:r>
              <w:rPr>
                <w:rFonts w:hint="eastAsia"/>
                <w:color w:val="000000" w:themeColor="text1"/>
                <w:kern w:val="0"/>
                <w:sz w:val="20"/>
                <w:szCs w:val="20"/>
                <w14:textFill>
                  <w14:solidFill>
                    <w14:schemeClr w14:val="tx1"/>
                  </w14:solidFill>
                </w14:textFill>
              </w:rPr>
              <w:t>实际产出数：一定时期（本年度或项目期）内项目实际产出的产品或提供的服务数量。</w:t>
            </w:r>
          </w:p>
          <w:p>
            <w:pPr>
              <w:widowControl/>
              <w:snapToGrid w:val="0"/>
              <w:spacing w:line="240" w:lineRule="auto"/>
              <w:ind w:firstLine="0" w:firstLineChars="0"/>
              <w:rPr>
                <w:color w:val="000000" w:themeColor="text1"/>
                <w:kern w:val="0"/>
                <w:sz w:val="20"/>
                <w:szCs w:val="20"/>
                <w14:textFill>
                  <w14:solidFill>
                    <w14:schemeClr w14:val="tx1"/>
                  </w14:solidFill>
                </w14:textFill>
              </w:rPr>
            </w:pPr>
            <w:r>
              <w:rPr>
                <w:rFonts w:hint="eastAsia"/>
                <w:color w:val="000000" w:themeColor="text1"/>
                <w:kern w:val="0"/>
                <w:sz w:val="20"/>
                <w:szCs w:val="20"/>
                <w14:textFill>
                  <w14:solidFill>
                    <w14:schemeClr w14:val="tx1"/>
                  </w14:solidFill>
                </w14:textFill>
              </w:rPr>
              <w:t>计划产出数：项目绩效目标确定的在一定时期（本年度或项目期）内计划产出的产品或提供的服务数量。</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219" w:hRule="atLeast"/>
          <w:jc w:val="center"/>
        </w:trPr>
        <w:tc>
          <w:tcPr>
            <w:tcW w:w="642" w:type="dxa"/>
            <w:vMerge w:val="continue"/>
            <w:shd w:val="clear" w:color="auto" w:fill="FFFFFF"/>
            <w:vAlign w:val="center"/>
          </w:tcPr>
          <w:p>
            <w:pPr>
              <w:widowControl/>
              <w:snapToGrid w:val="0"/>
              <w:spacing w:line="240" w:lineRule="auto"/>
              <w:ind w:firstLine="0" w:firstLineChars="0"/>
              <w:jc w:val="center"/>
              <w:rPr>
                <w:color w:val="000000" w:themeColor="text1"/>
                <w:kern w:val="0"/>
                <w:sz w:val="20"/>
                <w:szCs w:val="20"/>
                <w14:textFill>
                  <w14:solidFill>
                    <w14:schemeClr w14:val="tx1"/>
                  </w14:solidFill>
                </w14:textFill>
              </w:rPr>
            </w:pPr>
          </w:p>
        </w:tc>
        <w:tc>
          <w:tcPr>
            <w:tcW w:w="1196" w:type="dxa"/>
            <w:shd w:val="clear" w:color="auto" w:fill="FFFFFF"/>
            <w:vAlign w:val="center"/>
          </w:tcPr>
          <w:p>
            <w:pPr>
              <w:widowControl/>
              <w:snapToGrid w:val="0"/>
              <w:spacing w:line="240" w:lineRule="auto"/>
              <w:ind w:firstLine="0" w:firstLineChars="0"/>
              <w:jc w:val="center"/>
              <w:rPr>
                <w:color w:val="000000" w:themeColor="text1"/>
                <w:kern w:val="0"/>
                <w:sz w:val="20"/>
                <w:szCs w:val="20"/>
                <w14:textFill>
                  <w14:solidFill>
                    <w14:schemeClr w14:val="tx1"/>
                  </w14:solidFill>
                </w14:textFill>
              </w:rPr>
            </w:pPr>
            <w:r>
              <w:rPr>
                <w:rFonts w:hint="eastAsia"/>
                <w:color w:val="000000" w:themeColor="text1"/>
                <w:kern w:val="0"/>
                <w:sz w:val="20"/>
                <w:szCs w:val="20"/>
                <w14:textFill>
                  <w14:solidFill>
                    <w14:schemeClr w14:val="tx1"/>
                  </w14:solidFill>
                </w14:textFill>
              </w:rPr>
              <w:t>产出质量</w:t>
            </w:r>
          </w:p>
        </w:tc>
        <w:tc>
          <w:tcPr>
            <w:tcW w:w="1050" w:type="dxa"/>
            <w:shd w:val="clear" w:color="auto" w:fill="FFFFFF"/>
            <w:vAlign w:val="center"/>
          </w:tcPr>
          <w:p>
            <w:pPr>
              <w:widowControl/>
              <w:snapToGrid w:val="0"/>
              <w:spacing w:line="240" w:lineRule="auto"/>
              <w:ind w:firstLine="0" w:firstLineChars="0"/>
              <w:jc w:val="center"/>
              <w:rPr>
                <w:color w:val="000000" w:themeColor="text1"/>
                <w:kern w:val="0"/>
                <w:sz w:val="20"/>
                <w:szCs w:val="20"/>
                <w14:textFill>
                  <w14:solidFill>
                    <w14:schemeClr w14:val="tx1"/>
                  </w14:solidFill>
                </w14:textFill>
              </w:rPr>
            </w:pPr>
            <w:r>
              <w:rPr>
                <w:rFonts w:hint="eastAsia"/>
                <w:color w:val="000000" w:themeColor="text1"/>
                <w:kern w:val="0"/>
                <w:sz w:val="20"/>
                <w:szCs w:val="20"/>
                <w14:textFill>
                  <w14:solidFill>
                    <w14:schemeClr w14:val="tx1"/>
                  </w14:solidFill>
                </w14:textFill>
              </w:rPr>
              <w:t>质量达标率</w:t>
            </w:r>
          </w:p>
        </w:tc>
        <w:tc>
          <w:tcPr>
            <w:tcW w:w="1996" w:type="dxa"/>
            <w:shd w:val="clear" w:color="000000" w:fill="FFFFFF"/>
            <w:vAlign w:val="center"/>
          </w:tcPr>
          <w:p>
            <w:pPr>
              <w:widowControl/>
              <w:snapToGrid w:val="0"/>
              <w:spacing w:line="240" w:lineRule="auto"/>
              <w:ind w:firstLine="0" w:firstLineChars="0"/>
              <w:rPr>
                <w:color w:val="000000" w:themeColor="text1"/>
                <w:kern w:val="0"/>
                <w:sz w:val="20"/>
                <w:szCs w:val="20"/>
                <w14:textFill>
                  <w14:solidFill>
                    <w14:schemeClr w14:val="tx1"/>
                  </w14:solidFill>
                </w14:textFill>
              </w:rPr>
            </w:pPr>
            <w:r>
              <w:rPr>
                <w:rFonts w:hint="eastAsia"/>
                <w:color w:val="000000" w:themeColor="text1"/>
                <w:kern w:val="0"/>
                <w:sz w:val="20"/>
                <w:szCs w:val="20"/>
                <w14:textFill>
                  <w14:solidFill>
                    <w14:schemeClr w14:val="tx1"/>
                  </w14:solidFill>
                </w14:textFill>
              </w:rPr>
              <w:t>项目完成的质量达标产出数与实际产出数的比率，用以反映和考核项目产出质量目标的实现程度。</w:t>
            </w:r>
          </w:p>
        </w:tc>
        <w:tc>
          <w:tcPr>
            <w:tcW w:w="3793" w:type="dxa"/>
            <w:shd w:val="clear" w:color="000000" w:fill="FFFFFF"/>
            <w:vAlign w:val="center"/>
          </w:tcPr>
          <w:p>
            <w:pPr>
              <w:widowControl/>
              <w:snapToGrid w:val="0"/>
              <w:spacing w:line="240" w:lineRule="auto"/>
              <w:ind w:firstLine="0" w:firstLineChars="0"/>
              <w:rPr>
                <w:color w:val="000000" w:themeColor="text1"/>
                <w:kern w:val="0"/>
                <w:sz w:val="20"/>
                <w:szCs w:val="20"/>
                <w14:textFill>
                  <w14:solidFill>
                    <w14:schemeClr w14:val="tx1"/>
                  </w14:solidFill>
                </w14:textFill>
              </w:rPr>
            </w:pPr>
            <w:r>
              <w:rPr>
                <w:rFonts w:hint="eastAsia"/>
                <w:color w:val="000000" w:themeColor="text1"/>
                <w:kern w:val="0"/>
                <w:sz w:val="20"/>
                <w:szCs w:val="20"/>
                <w14:textFill>
                  <w14:solidFill>
                    <w14:schemeClr w14:val="tx1"/>
                  </w14:solidFill>
                </w14:textFill>
              </w:rPr>
              <w:t>质量达标率=（质量达标产出数/实际产出数）×100%。</w:t>
            </w:r>
          </w:p>
          <w:p>
            <w:pPr>
              <w:widowControl/>
              <w:snapToGrid w:val="0"/>
              <w:spacing w:line="240" w:lineRule="auto"/>
              <w:ind w:firstLine="0" w:firstLineChars="0"/>
              <w:rPr>
                <w:color w:val="000000" w:themeColor="text1"/>
                <w:kern w:val="0"/>
                <w:sz w:val="20"/>
                <w:szCs w:val="20"/>
                <w14:textFill>
                  <w14:solidFill>
                    <w14:schemeClr w14:val="tx1"/>
                  </w14:solidFill>
                </w14:textFill>
              </w:rPr>
            </w:pPr>
            <w:r>
              <w:rPr>
                <w:rFonts w:hint="eastAsia"/>
                <w:color w:val="000000" w:themeColor="text1"/>
                <w:kern w:val="0"/>
                <w:sz w:val="20"/>
                <w:szCs w:val="20"/>
                <w14:textFill>
                  <w14:solidFill>
                    <w14:schemeClr w14:val="tx1"/>
                  </w14:solidFill>
                </w14:textFill>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70" w:hRule="atLeast"/>
          <w:jc w:val="center"/>
        </w:trPr>
        <w:tc>
          <w:tcPr>
            <w:tcW w:w="642" w:type="dxa"/>
            <w:vMerge w:val="continue"/>
            <w:shd w:val="clear" w:color="auto" w:fill="FFFFFF"/>
            <w:vAlign w:val="center"/>
          </w:tcPr>
          <w:p>
            <w:pPr>
              <w:snapToGrid w:val="0"/>
              <w:spacing w:line="240" w:lineRule="auto"/>
              <w:ind w:firstLine="0" w:firstLineChars="0"/>
              <w:jc w:val="center"/>
              <w:rPr>
                <w:color w:val="000000" w:themeColor="text1"/>
                <w:kern w:val="0"/>
                <w:sz w:val="20"/>
                <w:szCs w:val="20"/>
                <w14:textFill>
                  <w14:solidFill>
                    <w14:schemeClr w14:val="tx1"/>
                  </w14:solidFill>
                </w14:textFill>
              </w:rPr>
            </w:pPr>
          </w:p>
        </w:tc>
        <w:tc>
          <w:tcPr>
            <w:tcW w:w="1196" w:type="dxa"/>
            <w:shd w:val="clear" w:color="auto" w:fill="FFFFFF"/>
            <w:vAlign w:val="center"/>
          </w:tcPr>
          <w:p>
            <w:pPr>
              <w:snapToGrid w:val="0"/>
              <w:spacing w:line="240" w:lineRule="auto"/>
              <w:ind w:firstLine="0" w:firstLineChars="0"/>
              <w:jc w:val="center"/>
              <w:rPr>
                <w:color w:val="000000" w:themeColor="text1"/>
                <w:kern w:val="0"/>
                <w:sz w:val="20"/>
                <w:szCs w:val="20"/>
                <w14:textFill>
                  <w14:solidFill>
                    <w14:schemeClr w14:val="tx1"/>
                  </w14:solidFill>
                </w14:textFill>
              </w:rPr>
            </w:pPr>
            <w:r>
              <w:rPr>
                <w:rFonts w:hint="eastAsia"/>
                <w:color w:val="000000" w:themeColor="text1"/>
                <w:kern w:val="0"/>
                <w:sz w:val="20"/>
                <w:szCs w:val="20"/>
                <w14:textFill>
                  <w14:solidFill>
                    <w14:schemeClr w14:val="tx1"/>
                  </w14:solidFill>
                </w14:textFill>
              </w:rPr>
              <w:t>产出时效</w:t>
            </w:r>
          </w:p>
        </w:tc>
        <w:tc>
          <w:tcPr>
            <w:tcW w:w="1050" w:type="dxa"/>
            <w:shd w:val="clear" w:color="auto" w:fill="FFFFFF"/>
            <w:vAlign w:val="center"/>
          </w:tcPr>
          <w:p>
            <w:pPr>
              <w:widowControl/>
              <w:snapToGrid w:val="0"/>
              <w:spacing w:line="240" w:lineRule="auto"/>
              <w:ind w:firstLine="0" w:firstLineChars="0"/>
              <w:jc w:val="center"/>
              <w:rPr>
                <w:color w:val="000000" w:themeColor="text1"/>
                <w:kern w:val="0"/>
                <w:sz w:val="20"/>
                <w:szCs w:val="20"/>
                <w14:textFill>
                  <w14:solidFill>
                    <w14:schemeClr w14:val="tx1"/>
                  </w14:solidFill>
                </w14:textFill>
              </w:rPr>
            </w:pPr>
            <w:r>
              <w:rPr>
                <w:rFonts w:hint="eastAsia"/>
                <w:color w:val="000000" w:themeColor="text1"/>
                <w:kern w:val="0"/>
                <w:sz w:val="20"/>
                <w:szCs w:val="20"/>
                <w14:textFill>
                  <w14:solidFill>
                    <w14:schemeClr w14:val="tx1"/>
                  </w14:solidFill>
                </w14:textFill>
              </w:rPr>
              <w:t>完成及时性</w:t>
            </w:r>
          </w:p>
        </w:tc>
        <w:tc>
          <w:tcPr>
            <w:tcW w:w="1996" w:type="dxa"/>
            <w:shd w:val="clear" w:color="000000" w:fill="FFFFFF"/>
            <w:vAlign w:val="center"/>
          </w:tcPr>
          <w:p>
            <w:pPr>
              <w:widowControl/>
              <w:snapToGrid w:val="0"/>
              <w:spacing w:line="240" w:lineRule="auto"/>
              <w:ind w:firstLine="0" w:firstLineChars="0"/>
              <w:rPr>
                <w:color w:val="000000" w:themeColor="text1"/>
                <w:kern w:val="0"/>
                <w:sz w:val="20"/>
                <w:szCs w:val="20"/>
                <w14:textFill>
                  <w14:solidFill>
                    <w14:schemeClr w14:val="tx1"/>
                  </w14:solidFill>
                </w14:textFill>
              </w:rPr>
            </w:pPr>
            <w:r>
              <w:rPr>
                <w:rFonts w:hint="eastAsia"/>
                <w:color w:val="000000" w:themeColor="text1"/>
                <w:kern w:val="0"/>
                <w:sz w:val="20"/>
                <w:szCs w:val="20"/>
                <w14:textFill>
                  <w14:solidFill>
                    <w14:schemeClr w14:val="tx1"/>
                  </w14:solidFill>
                </w14:textFill>
              </w:rPr>
              <w:t>项目实际完成时间与计划完成时间的比较，用以反映和考核项目产出时效目标的实现程度。</w:t>
            </w:r>
          </w:p>
        </w:tc>
        <w:tc>
          <w:tcPr>
            <w:tcW w:w="3793" w:type="dxa"/>
            <w:shd w:val="clear" w:color="000000" w:fill="FFFFFF"/>
            <w:vAlign w:val="center"/>
          </w:tcPr>
          <w:p>
            <w:pPr>
              <w:widowControl/>
              <w:snapToGrid w:val="0"/>
              <w:spacing w:line="240" w:lineRule="auto"/>
              <w:ind w:firstLine="0" w:firstLineChars="0"/>
              <w:rPr>
                <w:color w:val="000000" w:themeColor="text1"/>
                <w:kern w:val="0"/>
                <w:sz w:val="20"/>
                <w:szCs w:val="20"/>
                <w14:textFill>
                  <w14:solidFill>
                    <w14:schemeClr w14:val="tx1"/>
                  </w14:solidFill>
                </w14:textFill>
              </w:rPr>
            </w:pPr>
            <w:r>
              <w:rPr>
                <w:rFonts w:hint="eastAsia"/>
                <w:color w:val="000000" w:themeColor="text1"/>
                <w:kern w:val="0"/>
                <w:sz w:val="20"/>
                <w:szCs w:val="20"/>
                <w14:textFill>
                  <w14:solidFill>
                    <w14:schemeClr w14:val="tx1"/>
                  </w14:solidFill>
                </w14:textFill>
              </w:rPr>
              <w:t>实际完成时间：项目实施单位完成该项目实际所耗用的时间。</w:t>
            </w:r>
          </w:p>
          <w:p>
            <w:pPr>
              <w:widowControl/>
              <w:snapToGrid w:val="0"/>
              <w:spacing w:line="240" w:lineRule="auto"/>
              <w:ind w:firstLine="0" w:firstLineChars="0"/>
              <w:rPr>
                <w:color w:val="000000" w:themeColor="text1"/>
                <w:kern w:val="0"/>
                <w:sz w:val="20"/>
                <w:szCs w:val="20"/>
                <w14:textFill>
                  <w14:solidFill>
                    <w14:schemeClr w14:val="tx1"/>
                  </w14:solidFill>
                </w14:textFill>
              </w:rPr>
            </w:pPr>
            <w:r>
              <w:rPr>
                <w:rFonts w:hint="eastAsia"/>
                <w:color w:val="000000" w:themeColor="text1"/>
                <w:kern w:val="0"/>
                <w:sz w:val="20"/>
                <w:szCs w:val="20"/>
                <w14:textFill>
                  <w14:solidFill>
                    <w14:schemeClr w14:val="tx1"/>
                  </w14:solidFill>
                </w14:textFill>
              </w:rPr>
              <w:t>计划完成时间：按照项目实施计划或相关规定完成该项目所需的时间。</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669" w:hRule="atLeast"/>
          <w:jc w:val="center"/>
        </w:trPr>
        <w:tc>
          <w:tcPr>
            <w:tcW w:w="642" w:type="dxa"/>
            <w:vMerge w:val="continue"/>
            <w:shd w:val="clear" w:color="auto" w:fill="FFFFFF"/>
            <w:vAlign w:val="center"/>
          </w:tcPr>
          <w:p>
            <w:pPr>
              <w:widowControl/>
              <w:snapToGrid w:val="0"/>
              <w:spacing w:line="240" w:lineRule="auto"/>
              <w:ind w:firstLine="0" w:firstLineChars="0"/>
              <w:jc w:val="center"/>
              <w:rPr>
                <w:color w:val="000000" w:themeColor="text1"/>
                <w:kern w:val="0"/>
                <w:sz w:val="20"/>
                <w:szCs w:val="20"/>
                <w14:textFill>
                  <w14:solidFill>
                    <w14:schemeClr w14:val="tx1"/>
                  </w14:solidFill>
                </w14:textFill>
              </w:rPr>
            </w:pPr>
          </w:p>
        </w:tc>
        <w:tc>
          <w:tcPr>
            <w:tcW w:w="1196" w:type="dxa"/>
            <w:shd w:val="clear" w:color="auto" w:fill="FFFFFF"/>
            <w:vAlign w:val="center"/>
          </w:tcPr>
          <w:p>
            <w:pPr>
              <w:widowControl/>
              <w:snapToGrid w:val="0"/>
              <w:spacing w:line="240" w:lineRule="auto"/>
              <w:ind w:firstLine="0" w:firstLineChars="0"/>
              <w:jc w:val="center"/>
              <w:rPr>
                <w:color w:val="000000" w:themeColor="text1"/>
                <w:kern w:val="0"/>
                <w:sz w:val="20"/>
                <w:szCs w:val="20"/>
                <w14:textFill>
                  <w14:solidFill>
                    <w14:schemeClr w14:val="tx1"/>
                  </w14:solidFill>
                </w14:textFill>
              </w:rPr>
            </w:pPr>
            <w:r>
              <w:rPr>
                <w:rFonts w:hint="eastAsia"/>
                <w:color w:val="000000" w:themeColor="text1"/>
                <w:kern w:val="0"/>
                <w:sz w:val="20"/>
                <w:szCs w:val="20"/>
                <w14:textFill>
                  <w14:solidFill>
                    <w14:schemeClr w14:val="tx1"/>
                  </w14:solidFill>
                </w14:textFill>
              </w:rPr>
              <w:t>产出成本</w:t>
            </w:r>
          </w:p>
        </w:tc>
        <w:tc>
          <w:tcPr>
            <w:tcW w:w="1050" w:type="dxa"/>
            <w:shd w:val="clear" w:color="auto" w:fill="FFFFFF"/>
            <w:vAlign w:val="center"/>
          </w:tcPr>
          <w:p>
            <w:pPr>
              <w:widowControl/>
              <w:snapToGrid w:val="0"/>
              <w:spacing w:line="240" w:lineRule="auto"/>
              <w:ind w:firstLine="0" w:firstLineChars="0"/>
              <w:jc w:val="center"/>
              <w:rPr>
                <w:color w:val="000000" w:themeColor="text1"/>
                <w:kern w:val="0"/>
                <w:sz w:val="20"/>
                <w:szCs w:val="20"/>
                <w14:textFill>
                  <w14:solidFill>
                    <w14:schemeClr w14:val="tx1"/>
                  </w14:solidFill>
                </w14:textFill>
              </w:rPr>
            </w:pPr>
            <w:r>
              <w:rPr>
                <w:rFonts w:hint="eastAsia"/>
                <w:color w:val="000000" w:themeColor="text1"/>
                <w:kern w:val="0"/>
                <w:sz w:val="20"/>
                <w:szCs w:val="20"/>
                <w14:textFill>
                  <w14:solidFill>
                    <w14:schemeClr w14:val="tx1"/>
                  </w14:solidFill>
                </w14:textFill>
              </w:rPr>
              <w:t>成本节约率</w:t>
            </w:r>
          </w:p>
        </w:tc>
        <w:tc>
          <w:tcPr>
            <w:tcW w:w="1996" w:type="dxa"/>
            <w:shd w:val="clear" w:color="000000" w:fill="FFFFFF"/>
            <w:vAlign w:val="center"/>
          </w:tcPr>
          <w:p>
            <w:pPr>
              <w:widowControl/>
              <w:snapToGrid w:val="0"/>
              <w:spacing w:line="240" w:lineRule="auto"/>
              <w:ind w:firstLine="0" w:firstLineChars="0"/>
              <w:rPr>
                <w:color w:val="000000" w:themeColor="text1"/>
                <w:kern w:val="0"/>
                <w:sz w:val="20"/>
                <w:szCs w:val="20"/>
                <w14:textFill>
                  <w14:solidFill>
                    <w14:schemeClr w14:val="tx1"/>
                  </w14:solidFill>
                </w14:textFill>
              </w:rPr>
            </w:pPr>
            <w:r>
              <w:rPr>
                <w:rFonts w:hint="eastAsia"/>
                <w:color w:val="000000" w:themeColor="text1"/>
                <w:kern w:val="0"/>
                <w:sz w:val="20"/>
                <w:szCs w:val="20"/>
                <w14:textFill>
                  <w14:solidFill>
                    <w14:schemeClr w14:val="tx1"/>
                  </w14:solidFill>
                </w14:textFill>
              </w:rPr>
              <w:t>完成项目计划工作目标的实际节约成本与计划成本的比率，用以反映和考核项目的成本节约程度。</w:t>
            </w:r>
          </w:p>
        </w:tc>
        <w:tc>
          <w:tcPr>
            <w:tcW w:w="3793" w:type="dxa"/>
            <w:shd w:val="clear" w:color="000000" w:fill="FFFFFF"/>
            <w:vAlign w:val="center"/>
          </w:tcPr>
          <w:p>
            <w:pPr>
              <w:widowControl/>
              <w:snapToGrid w:val="0"/>
              <w:spacing w:line="240" w:lineRule="auto"/>
              <w:ind w:firstLine="0" w:firstLineChars="0"/>
              <w:rPr>
                <w:color w:val="000000" w:themeColor="text1"/>
                <w:kern w:val="0"/>
                <w:sz w:val="20"/>
                <w:szCs w:val="20"/>
                <w14:textFill>
                  <w14:solidFill>
                    <w14:schemeClr w14:val="tx1"/>
                  </w14:solidFill>
                </w14:textFill>
              </w:rPr>
            </w:pPr>
            <w:r>
              <w:rPr>
                <w:rFonts w:hint="eastAsia"/>
                <w:color w:val="000000" w:themeColor="text1"/>
                <w:kern w:val="0"/>
                <w:sz w:val="20"/>
                <w:szCs w:val="20"/>
                <w14:textFill>
                  <w14:solidFill>
                    <w14:schemeClr w14:val="tx1"/>
                  </w14:solidFill>
                </w14:textFill>
              </w:rPr>
              <w:t>成本节约率=[（计划成本-实际成本）/计划成本]×100%。</w:t>
            </w:r>
          </w:p>
          <w:p>
            <w:pPr>
              <w:widowControl/>
              <w:snapToGrid w:val="0"/>
              <w:spacing w:line="240" w:lineRule="auto"/>
              <w:ind w:firstLine="0" w:firstLineChars="0"/>
              <w:rPr>
                <w:color w:val="000000" w:themeColor="text1"/>
                <w:kern w:val="0"/>
                <w:sz w:val="20"/>
                <w:szCs w:val="20"/>
                <w14:textFill>
                  <w14:solidFill>
                    <w14:schemeClr w14:val="tx1"/>
                  </w14:solidFill>
                </w14:textFill>
              </w:rPr>
            </w:pPr>
            <w:r>
              <w:rPr>
                <w:rFonts w:hint="eastAsia"/>
                <w:color w:val="000000" w:themeColor="text1"/>
                <w:kern w:val="0"/>
                <w:sz w:val="20"/>
                <w:szCs w:val="20"/>
                <w14:textFill>
                  <w14:solidFill>
                    <w14:schemeClr w14:val="tx1"/>
                  </w14:solidFill>
                </w14:textFill>
              </w:rPr>
              <w:t>实际成本：项目实施单位如期、保质、保量完成既定工作目标实际所耗费的支出。</w:t>
            </w:r>
          </w:p>
          <w:p>
            <w:pPr>
              <w:widowControl/>
              <w:snapToGrid w:val="0"/>
              <w:spacing w:line="240" w:lineRule="auto"/>
              <w:ind w:firstLine="0" w:firstLineChars="0"/>
              <w:rPr>
                <w:color w:val="000000" w:themeColor="text1"/>
                <w:kern w:val="0"/>
                <w:sz w:val="20"/>
                <w:szCs w:val="20"/>
                <w14:textFill>
                  <w14:solidFill>
                    <w14:schemeClr w14:val="tx1"/>
                  </w14:solidFill>
                </w14:textFill>
              </w:rPr>
            </w:pPr>
            <w:r>
              <w:rPr>
                <w:rFonts w:hint="eastAsia"/>
                <w:color w:val="000000" w:themeColor="text1"/>
                <w:kern w:val="0"/>
                <w:sz w:val="20"/>
                <w:szCs w:val="20"/>
                <w14:textFill>
                  <w14:solidFill>
                    <w14:schemeClr w14:val="tx1"/>
                  </w14:solidFill>
                </w14:textFill>
              </w:rPr>
              <w:t>计划成本：项目实施单位为完成工作目标计划安排的支出，一般以项目预算为参考。</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845" w:hRule="atLeast"/>
          <w:jc w:val="center"/>
        </w:trPr>
        <w:tc>
          <w:tcPr>
            <w:tcW w:w="642" w:type="dxa"/>
            <w:vMerge w:val="restart"/>
            <w:shd w:val="clear" w:color="auto" w:fill="FFFFFF"/>
            <w:vAlign w:val="center"/>
          </w:tcPr>
          <w:p>
            <w:pPr>
              <w:widowControl/>
              <w:snapToGrid w:val="0"/>
              <w:spacing w:line="240" w:lineRule="auto"/>
              <w:ind w:firstLine="0" w:firstLineChars="0"/>
              <w:jc w:val="center"/>
              <w:rPr>
                <w:color w:val="000000" w:themeColor="text1"/>
                <w:kern w:val="0"/>
                <w:sz w:val="20"/>
                <w:szCs w:val="20"/>
                <w14:textFill>
                  <w14:solidFill>
                    <w14:schemeClr w14:val="tx1"/>
                  </w14:solidFill>
                </w14:textFill>
              </w:rPr>
            </w:pPr>
            <w:r>
              <w:rPr>
                <w:rFonts w:hint="eastAsia"/>
                <w:color w:val="000000" w:themeColor="text1"/>
                <w:kern w:val="0"/>
                <w:sz w:val="20"/>
                <w:szCs w:val="20"/>
                <w14:textFill>
                  <w14:solidFill>
                    <w14:schemeClr w14:val="tx1"/>
                  </w14:solidFill>
                </w14:textFill>
              </w:rPr>
              <w:t>效益</w:t>
            </w:r>
          </w:p>
        </w:tc>
        <w:tc>
          <w:tcPr>
            <w:tcW w:w="1196" w:type="dxa"/>
            <w:vMerge w:val="restart"/>
            <w:shd w:val="clear" w:color="auto" w:fill="FFFFFF"/>
            <w:vAlign w:val="center"/>
          </w:tcPr>
          <w:p>
            <w:pPr>
              <w:widowControl/>
              <w:snapToGrid w:val="0"/>
              <w:spacing w:line="240" w:lineRule="auto"/>
              <w:ind w:firstLine="0" w:firstLineChars="0"/>
              <w:jc w:val="center"/>
              <w:rPr>
                <w:color w:val="000000" w:themeColor="text1"/>
                <w:kern w:val="0"/>
                <w:sz w:val="20"/>
                <w:szCs w:val="20"/>
                <w14:textFill>
                  <w14:solidFill>
                    <w14:schemeClr w14:val="tx1"/>
                  </w14:solidFill>
                </w14:textFill>
              </w:rPr>
            </w:pPr>
            <w:r>
              <w:rPr>
                <w:rFonts w:hint="eastAsia"/>
                <w:color w:val="000000" w:themeColor="text1"/>
                <w:kern w:val="0"/>
                <w:sz w:val="20"/>
                <w:szCs w:val="20"/>
                <w14:textFill>
                  <w14:solidFill>
                    <w14:schemeClr w14:val="tx1"/>
                  </w14:solidFill>
                </w14:textFill>
              </w:rPr>
              <w:t>项目效益</w:t>
            </w:r>
          </w:p>
        </w:tc>
        <w:tc>
          <w:tcPr>
            <w:tcW w:w="1050" w:type="dxa"/>
            <w:shd w:val="clear" w:color="auto" w:fill="FFFFFF"/>
            <w:vAlign w:val="center"/>
          </w:tcPr>
          <w:p>
            <w:pPr>
              <w:widowControl/>
              <w:snapToGrid w:val="0"/>
              <w:spacing w:line="240" w:lineRule="auto"/>
              <w:ind w:firstLine="0" w:firstLineChars="0"/>
              <w:jc w:val="center"/>
              <w:rPr>
                <w:color w:val="000000" w:themeColor="text1"/>
                <w:kern w:val="0"/>
                <w:sz w:val="20"/>
                <w:szCs w:val="20"/>
                <w14:textFill>
                  <w14:solidFill>
                    <w14:schemeClr w14:val="tx1"/>
                  </w14:solidFill>
                </w14:textFill>
              </w:rPr>
            </w:pPr>
            <w:r>
              <w:rPr>
                <w:rFonts w:hint="eastAsia"/>
                <w:color w:val="000000" w:themeColor="text1"/>
                <w:kern w:val="0"/>
                <w:sz w:val="20"/>
                <w:szCs w:val="20"/>
                <w14:textFill>
                  <w14:solidFill>
                    <w14:schemeClr w14:val="tx1"/>
                  </w14:solidFill>
                </w14:textFill>
              </w:rPr>
              <w:t>实施效益</w:t>
            </w:r>
          </w:p>
        </w:tc>
        <w:tc>
          <w:tcPr>
            <w:tcW w:w="1996" w:type="dxa"/>
            <w:shd w:val="clear" w:color="auto" w:fill="FFFFFF"/>
            <w:vAlign w:val="center"/>
          </w:tcPr>
          <w:p>
            <w:pPr>
              <w:widowControl/>
              <w:snapToGrid w:val="0"/>
              <w:spacing w:line="240" w:lineRule="auto"/>
              <w:ind w:firstLine="0" w:firstLineChars="0"/>
              <w:jc w:val="left"/>
              <w:rPr>
                <w:color w:val="000000" w:themeColor="text1"/>
                <w:kern w:val="0"/>
                <w:sz w:val="20"/>
                <w:szCs w:val="20"/>
                <w14:textFill>
                  <w14:solidFill>
                    <w14:schemeClr w14:val="tx1"/>
                  </w14:solidFill>
                </w14:textFill>
              </w:rPr>
            </w:pPr>
            <w:r>
              <w:rPr>
                <w:rFonts w:hint="eastAsia"/>
                <w:color w:val="000000" w:themeColor="text1"/>
                <w:kern w:val="0"/>
                <w:sz w:val="20"/>
                <w:szCs w:val="20"/>
                <w14:textFill>
                  <w14:solidFill>
                    <w14:schemeClr w14:val="tx1"/>
                  </w14:solidFill>
                </w14:textFill>
              </w:rPr>
              <w:t>项目实施所产生的效益。</w:t>
            </w:r>
          </w:p>
        </w:tc>
        <w:tc>
          <w:tcPr>
            <w:tcW w:w="3793" w:type="dxa"/>
            <w:shd w:val="clear" w:color="auto" w:fill="FFFFFF"/>
            <w:vAlign w:val="center"/>
          </w:tcPr>
          <w:p>
            <w:pPr>
              <w:widowControl/>
              <w:snapToGrid w:val="0"/>
              <w:spacing w:line="240" w:lineRule="auto"/>
              <w:ind w:firstLine="0" w:firstLineChars="0"/>
              <w:rPr>
                <w:color w:val="000000" w:themeColor="text1"/>
                <w:kern w:val="0"/>
                <w:sz w:val="20"/>
                <w:szCs w:val="20"/>
                <w14:textFill>
                  <w14:solidFill>
                    <w14:schemeClr w14:val="tx1"/>
                  </w14:solidFill>
                </w14:textFill>
              </w:rPr>
            </w:pPr>
            <w:r>
              <w:rPr>
                <w:rFonts w:hint="eastAsia"/>
                <w:color w:val="000000" w:themeColor="text1"/>
                <w:kern w:val="0"/>
                <w:sz w:val="20"/>
                <w:szCs w:val="20"/>
                <w14:textFill>
                  <w14:solidFill>
                    <w14:schemeClr w14:val="tx1"/>
                  </w14:solidFill>
                </w14:textFill>
              </w:rPr>
              <w:t>项目实施所产生的社会效益、经济效益、生态效益、可持续影响等。可根据项目实际情况有选择地设置和细化。</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866" w:hRule="atLeast"/>
          <w:jc w:val="center"/>
        </w:trPr>
        <w:tc>
          <w:tcPr>
            <w:tcW w:w="642" w:type="dxa"/>
            <w:vMerge w:val="continue"/>
            <w:shd w:val="clear" w:color="auto" w:fill="FFFFFF"/>
            <w:vAlign w:val="center"/>
          </w:tcPr>
          <w:p>
            <w:pPr>
              <w:widowControl/>
              <w:snapToGrid w:val="0"/>
              <w:spacing w:line="240" w:lineRule="auto"/>
              <w:ind w:firstLine="0" w:firstLineChars="0"/>
              <w:jc w:val="center"/>
              <w:rPr>
                <w:color w:val="000000" w:themeColor="text1"/>
                <w:kern w:val="0"/>
                <w:sz w:val="20"/>
                <w:szCs w:val="20"/>
                <w14:textFill>
                  <w14:solidFill>
                    <w14:schemeClr w14:val="tx1"/>
                  </w14:solidFill>
                </w14:textFill>
              </w:rPr>
            </w:pPr>
          </w:p>
        </w:tc>
        <w:tc>
          <w:tcPr>
            <w:tcW w:w="1196" w:type="dxa"/>
            <w:vMerge w:val="continue"/>
            <w:shd w:val="clear" w:color="auto" w:fill="FFFFFF"/>
            <w:vAlign w:val="center"/>
          </w:tcPr>
          <w:p>
            <w:pPr>
              <w:widowControl/>
              <w:snapToGrid w:val="0"/>
              <w:spacing w:line="240" w:lineRule="auto"/>
              <w:ind w:firstLine="0" w:firstLineChars="0"/>
              <w:jc w:val="center"/>
              <w:rPr>
                <w:color w:val="000000" w:themeColor="text1"/>
                <w:kern w:val="0"/>
                <w:sz w:val="20"/>
                <w:szCs w:val="20"/>
                <w14:textFill>
                  <w14:solidFill>
                    <w14:schemeClr w14:val="tx1"/>
                  </w14:solidFill>
                </w14:textFill>
              </w:rPr>
            </w:pPr>
          </w:p>
        </w:tc>
        <w:tc>
          <w:tcPr>
            <w:tcW w:w="1050" w:type="dxa"/>
            <w:shd w:val="clear" w:color="auto" w:fill="FFFFFF"/>
            <w:vAlign w:val="center"/>
          </w:tcPr>
          <w:p>
            <w:pPr>
              <w:widowControl/>
              <w:snapToGrid w:val="0"/>
              <w:spacing w:line="240" w:lineRule="auto"/>
              <w:ind w:firstLine="0" w:firstLineChars="0"/>
              <w:jc w:val="center"/>
              <w:rPr>
                <w:color w:val="000000" w:themeColor="text1"/>
                <w:kern w:val="0"/>
                <w:sz w:val="20"/>
                <w:szCs w:val="20"/>
                <w14:textFill>
                  <w14:solidFill>
                    <w14:schemeClr w14:val="tx1"/>
                  </w14:solidFill>
                </w14:textFill>
              </w:rPr>
            </w:pPr>
            <w:r>
              <w:rPr>
                <w:rFonts w:hint="eastAsia"/>
                <w:color w:val="000000" w:themeColor="text1"/>
                <w:kern w:val="0"/>
                <w:sz w:val="20"/>
                <w:szCs w:val="20"/>
                <w14:textFill>
                  <w14:solidFill>
                    <w14:schemeClr w14:val="tx1"/>
                  </w14:solidFill>
                </w14:textFill>
              </w:rPr>
              <w:t>满意度</w:t>
            </w:r>
          </w:p>
        </w:tc>
        <w:tc>
          <w:tcPr>
            <w:tcW w:w="1996" w:type="dxa"/>
            <w:shd w:val="clear" w:color="000000" w:fill="FFFFFF"/>
            <w:vAlign w:val="center"/>
          </w:tcPr>
          <w:p>
            <w:pPr>
              <w:widowControl/>
              <w:snapToGrid w:val="0"/>
              <w:spacing w:line="240" w:lineRule="auto"/>
              <w:ind w:firstLine="0" w:firstLineChars="0"/>
              <w:rPr>
                <w:color w:val="000000" w:themeColor="text1"/>
                <w:kern w:val="0"/>
                <w:sz w:val="20"/>
                <w:szCs w:val="20"/>
                <w14:textFill>
                  <w14:solidFill>
                    <w14:schemeClr w14:val="tx1"/>
                  </w14:solidFill>
                </w14:textFill>
              </w:rPr>
            </w:pPr>
            <w:r>
              <w:rPr>
                <w:rFonts w:hint="eastAsia"/>
                <w:color w:val="000000" w:themeColor="text1"/>
                <w:kern w:val="0"/>
                <w:sz w:val="20"/>
                <w:szCs w:val="20"/>
                <w14:textFill>
                  <w14:solidFill>
                    <w14:schemeClr w14:val="tx1"/>
                  </w14:solidFill>
                </w14:textFill>
              </w:rPr>
              <w:t>社会公众或服务对象对项目实施效果的满意程度。</w:t>
            </w:r>
          </w:p>
        </w:tc>
        <w:tc>
          <w:tcPr>
            <w:tcW w:w="3793" w:type="dxa"/>
            <w:shd w:val="clear" w:color="000000" w:fill="FFFFFF"/>
            <w:vAlign w:val="center"/>
          </w:tcPr>
          <w:p>
            <w:pPr>
              <w:widowControl/>
              <w:snapToGrid w:val="0"/>
              <w:spacing w:line="240" w:lineRule="auto"/>
              <w:ind w:firstLine="0" w:firstLineChars="0"/>
              <w:rPr>
                <w:color w:val="000000" w:themeColor="text1"/>
                <w:kern w:val="0"/>
                <w:sz w:val="20"/>
                <w:szCs w:val="20"/>
                <w14:textFill>
                  <w14:solidFill>
                    <w14:schemeClr w14:val="tx1"/>
                  </w14:solidFill>
                </w14:textFill>
              </w:rPr>
            </w:pPr>
            <w:r>
              <w:rPr>
                <w:rFonts w:hint="eastAsia"/>
                <w:color w:val="000000" w:themeColor="text1"/>
                <w:kern w:val="0"/>
                <w:sz w:val="20"/>
                <w:szCs w:val="20"/>
                <w14:textFill>
                  <w14:solidFill>
                    <w14:schemeClr w14:val="tx1"/>
                  </w14:solidFill>
                </w14:textFill>
              </w:rPr>
              <w:t>社会公众或服务对象是指因该项目实施而受到影响的部门（单位）、群体或个人。一般采取社会调查的方式。</w:t>
            </w:r>
          </w:p>
        </w:tc>
      </w:tr>
    </w:tbl>
    <w:p>
      <w:pPr>
        <w:pStyle w:val="5"/>
        <w:spacing w:line="360" w:lineRule="auto"/>
        <w:ind w:firstLine="562"/>
        <w:rPr>
          <w:rFonts w:ascii="宋体" w:hAnsi="宋体" w:eastAsia="宋体"/>
          <w:color w:val="000000" w:themeColor="text1"/>
          <w14:textFill>
            <w14:solidFill>
              <w14:schemeClr w14:val="tx1"/>
            </w14:solidFill>
          </w14:textFill>
        </w:rPr>
      </w:pPr>
      <w:r>
        <w:rPr>
          <w:rFonts w:hint="eastAsia" w:ascii="宋体" w:hAnsi="宋体" w:eastAsia="宋体"/>
          <w:color w:val="000000" w:themeColor="text1"/>
          <w14:textFill>
            <w14:solidFill>
              <w14:schemeClr w14:val="tx1"/>
            </w14:solidFill>
          </w14:textFill>
        </w:rPr>
        <w:t>3.评价方法</w:t>
      </w:r>
    </w:p>
    <w:p>
      <w:pPr>
        <w:ind w:firstLine="560"/>
        <w:rPr>
          <w:color w:val="000000" w:themeColor="text1"/>
          <w14:textFill>
            <w14:solidFill>
              <w14:schemeClr w14:val="tx1"/>
            </w14:solidFill>
          </w14:textFill>
        </w:rPr>
      </w:pPr>
      <w:r>
        <w:rPr>
          <w:rFonts w:hint="eastAsia"/>
          <w:color w:val="000000" w:themeColor="text1"/>
          <w14:textFill>
            <w14:solidFill>
              <w14:schemeClr w14:val="tx1"/>
            </w14:solidFill>
          </w14:textFill>
        </w:rPr>
        <w:t>本次绩效评价采用的方法比较法、因素分析法、公众评判法对项目绩效目标预期指标值与实施情况进行比较，以及采取公众问卷及抽样调查等方式进行评判的方法对</w:t>
      </w:r>
      <w:r>
        <w:rPr>
          <w:rFonts w:hint="eastAsia"/>
          <w:color w:val="auto"/>
        </w:rPr>
        <w:t>设备采购项目进</w:t>
      </w:r>
      <w:r>
        <w:rPr>
          <w:rFonts w:hint="eastAsia"/>
        </w:rPr>
        <w:t>行</w:t>
      </w:r>
      <w:r>
        <w:rPr>
          <w:rFonts w:hint="eastAsia"/>
          <w:color w:val="000000" w:themeColor="text1"/>
          <w14:textFill>
            <w14:solidFill>
              <w14:schemeClr w14:val="tx1"/>
            </w14:solidFill>
          </w14:textFill>
        </w:rPr>
        <w:t>评价。</w:t>
      </w:r>
    </w:p>
    <w:p>
      <w:pPr>
        <w:pStyle w:val="5"/>
        <w:ind w:firstLine="562"/>
        <w:rPr>
          <w:rFonts w:ascii="宋体" w:hAnsi="宋体" w:eastAsia="宋体"/>
          <w:color w:val="000000" w:themeColor="text1"/>
          <w14:textFill>
            <w14:solidFill>
              <w14:schemeClr w14:val="tx1"/>
            </w14:solidFill>
          </w14:textFill>
        </w:rPr>
      </w:pPr>
      <w:r>
        <w:rPr>
          <w:rFonts w:hint="eastAsia" w:ascii="宋体" w:hAnsi="宋体" w:eastAsia="宋体"/>
          <w:color w:val="000000" w:themeColor="text1"/>
          <w14:textFill>
            <w14:solidFill>
              <w14:schemeClr w14:val="tx1"/>
            </w14:solidFill>
          </w14:textFill>
        </w:rPr>
        <w:t>4.评价标准</w:t>
      </w:r>
    </w:p>
    <w:p>
      <w:pPr>
        <w:ind w:firstLine="560"/>
        <w:rPr>
          <w:color w:val="000000" w:themeColor="text1"/>
          <w14:textFill>
            <w14:solidFill>
              <w14:schemeClr w14:val="tx1"/>
            </w14:solidFill>
          </w14:textFill>
        </w:rPr>
      </w:pPr>
      <w:r>
        <w:rPr>
          <w:rFonts w:hint="eastAsia"/>
          <w:color w:val="000000" w:themeColor="text1"/>
          <w14:textFill>
            <w14:solidFill>
              <w14:schemeClr w14:val="tx1"/>
            </w14:solidFill>
          </w14:textFill>
        </w:rPr>
        <w:t>（1）计划标准。指以预先制定的目标、计划、预算、定额等作为评价标准。</w:t>
      </w:r>
    </w:p>
    <w:p>
      <w:pPr>
        <w:ind w:firstLine="560"/>
        <w:rPr>
          <w:color w:val="000000" w:themeColor="text1"/>
          <w14:textFill>
            <w14:solidFill>
              <w14:schemeClr w14:val="tx1"/>
            </w14:solidFill>
          </w14:textFill>
        </w:rPr>
      </w:pPr>
      <w:r>
        <w:rPr>
          <w:rFonts w:hint="eastAsia"/>
          <w:color w:val="000000" w:themeColor="text1"/>
          <w14:textFill>
            <w14:solidFill>
              <w14:schemeClr w14:val="tx1"/>
            </w14:solidFill>
          </w14:textFill>
        </w:rPr>
        <w:t>（2）行业标准。指参照国家公布的行业指标数据制定的评价标准。</w:t>
      </w:r>
    </w:p>
    <w:p>
      <w:pPr>
        <w:ind w:firstLine="560"/>
        <w:rPr>
          <w:color w:val="000000" w:themeColor="text1"/>
          <w14:textFill>
            <w14:solidFill>
              <w14:schemeClr w14:val="tx1"/>
            </w14:solidFill>
          </w14:textFill>
        </w:rPr>
      </w:pPr>
      <w:r>
        <w:rPr>
          <w:rFonts w:hint="eastAsia"/>
          <w:color w:val="000000" w:themeColor="text1"/>
          <w14:textFill>
            <w14:solidFill>
              <w14:schemeClr w14:val="tx1"/>
            </w14:solidFill>
          </w14:textFill>
        </w:rPr>
        <w:t>（3）历史标准。指参照历史数据制定的评价标准，为体现绩效改进的原则，在可实现的条件下应当确定相对较高的评价标准。</w:t>
      </w:r>
    </w:p>
    <w:p>
      <w:pPr>
        <w:ind w:firstLine="560"/>
        <w:rPr>
          <w:color w:val="000000" w:themeColor="text1"/>
          <w14:textFill>
            <w14:solidFill>
              <w14:schemeClr w14:val="tx1"/>
            </w14:solidFill>
          </w14:textFill>
        </w:rPr>
      </w:pPr>
      <w:r>
        <w:rPr>
          <w:rFonts w:hint="eastAsia"/>
          <w:color w:val="000000" w:themeColor="text1"/>
          <w14:textFill>
            <w14:solidFill>
              <w14:schemeClr w14:val="tx1"/>
            </w14:solidFill>
          </w14:textFill>
        </w:rPr>
        <w:t>（4）财政部门和预算部门确认或认可的其他标准。</w:t>
      </w:r>
    </w:p>
    <w:p>
      <w:pPr>
        <w:pStyle w:val="5"/>
        <w:ind w:firstLine="562"/>
        <w:rPr>
          <w:rFonts w:ascii="宋体" w:hAnsi="宋体" w:eastAsia="宋体"/>
          <w:color w:val="000000" w:themeColor="text1"/>
          <w14:textFill>
            <w14:solidFill>
              <w14:schemeClr w14:val="tx1"/>
            </w14:solidFill>
          </w14:textFill>
        </w:rPr>
      </w:pPr>
      <w:r>
        <w:rPr>
          <w:rFonts w:hint="eastAsia" w:ascii="宋体" w:hAnsi="宋体" w:eastAsia="宋体"/>
          <w:color w:val="000000" w:themeColor="text1"/>
          <w14:textFill>
            <w14:solidFill>
              <w14:schemeClr w14:val="tx1"/>
            </w14:solidFill>
          </w14:textFill>
        </w:rPr>
        <w:t>（三）绩效评价工作过程</w:t>
      </w:r>
    </w:p>
    <w:p>
      <w:pPr>
        <w:ind w:firstLine="560"/>
        <w:rPr>
          <w:color w:val="000000" w:themeColor="text1"/>
          <w14:textFill>
            <w14:solidFill>
              <w14:schemeClr w14:val="tx1"/>
            </w14:solidFill>
          </w14:textFill>
        </w:rPr>
      </w:pPr>
      <w:r>
        <w:rPr>
          <w:rFonts w:hint="eastAsia"/>
          <w:color w:val="000000" w:themeColor="text1"/>
          <w14:textFill>
            <w14:solidFill>
              <w14:schemeClr w14:val="tx1"/>
            </w14:solidFill>
          </w14:textFill>
        </w:rPr>
        <w:t>1.前期准备</w:t>
      </w:r>
    </w:p>
    <w:p>
      <w:pPr>
        <w:ind w:firstLine="560"/>
        <w:rPr>
          <w:color w:val="000000" w:themeColor="text1"/>
          <w14:textFill>
            <w14:solidFill>
              <w14:schemeClr w14:val="tx1"/>
            </w14:solidFill>
          </w14:textFill>
        </w:rPr>
      </w:pPr>
      <w:r>
        <w:rPr>
          <w:rFonts w:hint="eastAsia"/>
          <w:color w:val="000000" w:themeColor="text1"/>
          <w14:textFill>
            <w14:solidFill>
              <w14:schemeClr w14:val="tx1"/>
            </w14:solidFill>
          </w14:textFill>
        </w:rPr>
        <w:t>（1）成立绩效评价项目小组</w:t>
      </w:r>
    </w:p>
    <w:p>
      <w:pPr>
        <w:ind w:firstLine="560"/>
        <w:rPr>
          <w:color w:val="000000" w:themeColor="text1"/>
          <w14:textFill>
            <w14:solidFill>
              <w14:schemeClr w14:val="tx1"/>
            </w14:solidFill>
          </w14:textFill>
        </w:rPr>
      </w:pPr>
      <w:r>
        <w:rPr>
          <w:rFonts w:hint="eastAsia"/>
          <w:color w:val="000000" w:themeColor="text1"/>
          <w14:textFill>
            <w14:solidFill>
              <w14:schemeClr w14:val="tx1"/>
            </w14:solidFill>
          </w14:textFill>
        </w:rPr>
        <w:t>为确保该项目绩效评价的顺利实施，评价机构组建了绩效评价项目小组。项目小组负责建立联络制度、明确评价责任人、制定评价方案、实施具体评价等工作。</w:t>
      </w:r>
    </w:p>
    <w:p>
      <w:pPr>
        <w:pStyle w:val="10"/>
        <w:ind w:firstLine="560"/>
        <w:jc w:val="both"/>
        <w:outlineLvl w:val="9"/>
        <w:rPr>
          <w:rFonts w:ascii="宋体" w:hAnsi="宋体" w:cs="宋体"/>
          <w:b w:val="0"/>
          <w:bCs w:val="0"/>
          <w:color w:val="000000" w:themeColor="text1"/>
          <w:sz w:val="28"/>
          <w:szCs w:val="24"/>
          <w14:textFill>
            <w14:solidFill>
              <w14:schemeClr w14:val="tx1"/>
            </w14:solidFill>
          </w14:textFill>
        </w:rPr>
      </w:pPr>
      <w:r>
        <w:rPr>
          <w:rFonts w:hint="eastAsia" w:ascii="宋体" w:hAnsi="宋体" w:cs="宋体"/>
          <w:b w:val="0"/>
          <w:bCs w:val="0"/>
          <w:color w:val="000000" w:themeColor="text1"/>
          <w:sz w:val="28"/>
          <w:szCs w:val="24"/>
          <w14:textFill>
            <w14:solidFill>
              <w14:schemeClr w14:val="tx1"/>
            </w14:solidFill>
          </w14:textFill>
        </w:rPr>
        <w:t>（2）开展前期调研</w:t>
      </w:r>
    </w:p>
    <w:p>
      <w:pPr>
        <w:pStyle w:val="10"/>
        <w:ind w:firstLine="560"/>
        <w:jc w:val="both"/>
        <w:outlineLvl w:val="9"/>
        <w:rPr>
          <w:rFonts w:ascii="宋体" w:hAnsi="宋体" w:cs="宋体"/>
          <w:b w:val="0"/>
          <w:bCs w:val="0"/>
          <w:color w:val="000000" w:themeColor="text1"/>
          <w:sz w:val="28"/>
          <w:szCs w:val="24"/>
          <w14:textFill>
            <w14:solidFill>
              <w14:schemeClr w14:val="tx1"/>
            </w14:solidFill>
          </w14:textFill>
        </w:rPr>
      </w:pPr>
      <w:r>
        <w:rPr>
          <w:rFonts w:hint="eastAsia" w:ascii="宋体" w:hAnsi="宋体" w:cs="宋体"/>
          <w:b w:val="0"/>
          <w:bCs w:val="0"/>
          <w:color w:val="000000" w:themeColor="text1"/>
          <w:sz w:val="28"/>
          <w:szCs w:val="24"/>
          <w14:textFill>
            <w14:solidFill>
              <w14:schemeClr w14:val="tx1"/>
            </w14:solidFill>
          </w14:textFill>
        </w:rPr>
        <w:t>绩效评价项目小组依据此次绩效评价受委托内容，对拟评价的项目实施前期调研。通过调</w:t>
      </w:r>
      <w:r>
        <w:rPr>
          <w:rFonts w:hint="eastAsia" w:ascii="宋体" w:hAnsi="宋体" w:cs="宋体"/>
          <w:b w:val="0"/>
          <w:bCs w:val="0"/>
          <w:color w:val="auto"/>
          <w:sz w:val="28"/>
          <w:szCs w:val="24"/>
        </w:rPr>
        <w:t>研对设备采购项目实施内容、</w:t>
      </w:r>
      <w:r>
        <w:rPr>
          <w:rFonts w:hint="eastAsia" w:ascii="宋体" w:hAnsi="宋体" w:cs="宋体"/>
          <w:b w:val="0"/>
          <w:bCs w:val="0"/>
          <w:color w:val="000000" w:themeColor="text1"/>
          <w:sz w:val="28"/>
          <w:szCs w:val="24"/>
          <w14:textFill>
            <w14:solidFill>
              <w14:schemeClr w14:val="tx1"/>
            </w14:solidFill>
          </w14:textFill>
        </w:rPr>
        <w:t>目标信息、预算信息以及其他的一些项目基本信息，有了初步了解，为制定绩效评价工作方案做好准备。</w:t>
      </w:r>
    </w:p>
    <w:p>
      <w:pPr>
        <w:pStyle w:val="10"/>
        <w:ind w:firstLine="560"/>
        <w:jc w:val="both"/>
        <w:outlineLvl w:val="9"/>
        <w:rPr>
          <w:rFonts w:ascii="宋体" w:hAnsi="宋体" w:cs="宋体"/>
          <w:b w:val="0"/>
          <w:bCs w:val="0"/>
          <w:color w:val="000000" w:themeColor="text1"/>
          <w:sz w:val="28"/>
          <w:szCs w:val="24"/>
          <w14:textFill>
            <w14:solidFill>
              <w14:schemeClr w14:val="tx1"/>
            </w14:solidFill>
          </w14:textFill>
        </w:rPr>
      </w:pPr>
      <w:r>
        <w:rPr>
          <w:rFonts w:hint="eastAsia" w:ascii="宋体" w:hAnsi="宋体" w:cs="宋体"/>
          <w:b w:val="0"/>
          <w:bCs w:val="0"/>
          <w:color w:val="000000" w:themeColor="text1"/>
          <w:sz w:val="28"/>
          <w:szCs w:val="24"/>
          <w14:textFill>
            <w14:solidFill>
              <w14:schemeClr w14:val="tx1"/>
            </w14:solidFill>
          </w14:textFill>
        </w:rPr>
        <w:t>（3）制订绩效评价工作方案</w:t>
      </w:r>
    </w:p>
    <w:p>
      <w:pPr>
        <w:pStyle w:val="10"/>
        <w:ind w:firstLine="560"/>
        <w:jc w:val="both"/>
        <w:outlineLvl w:val="9"/>
        <w:rPr>
          <w:rFonts w:ascii="宋体" w:hAnsi="宋体" w:cs="宋体"/>
          <w:b w:val="0"/>
          <w:bCs w:val="0"/>
          <w:color w:val="000000" w:themeColor="text1"/>
          <w:sz w:val="28"/>
          <w:szCs w:val="24"/>
          <w14:textFill>
            <w14:solidFill>
              <w14:schemeClr w14:val="tx1"/>
            </w14:solidFill>
          </w14:textFill>
        </w:rPr>
      </w:pPr>
      <w:r>
        <w:rPr>
          <w:rFonts w:hint="eastAsia" w:ascii="宋体" w:hAnsi="宋体" w:cs="宋体"/>
          <w:b w:val="0"/>
          <w:bCs w:val="0"/>
          <w:color w:val="000000" w:themeColor="text1"/>
          <w:sz w:val="28"/>
          <w:szCs w:val="24"/>
          <w14:textFill>
            <w14:solidFill>
              <w14:schemeClr w14:val="tx1"/>
            </w14:solidFill>
          </w14:textFill>
        </w:rPr>
        <w:t>绩效评价项目小组根据有关规定和评价对象的特点以及前期调研收集的一些信息，拟定详细的绩效评价工作方案。</w:t>
      </w:r>
    </w:p>
    <w:p>
      <w:pPr>
        <w:pStyle w:val="10"/>
        <w:ind w:firstLine="560"/>
        <w:jc w:val="both"/>
        <w:outlineLvl w:val="9"/>
        <w:rPr>
          <w:rFonts w:ascii="宋体" w:hAnsi="宋体" w:cs="宋体"/>
          <w:b w:val="0"/>
          <w:bCs w:val="0"/>
          <w:color w:val="000000" w:themeColor="text1"/>
          <w:sz w:val="28"/>
          <w:szCs w:val="24"/>
          <w14:textFill>
            <w14:solidFill>
              <w14:schemeClr w14:val="tx1"/>
            </w14:solidFill>
          </w14:textFill>
        </w:rPr>
      </w:pPr>
      <w:r>
        <w:rPr>
          <w:rFonts w:hint="eastAsia" w:ascii="宋体" w:hAnsi="宋体" w:cs="宋体"/>
          <w:b w:val="0"/>
          <w:bCs w:val="0"/>
          <w:color w:val="000000" w:themeColor="text1"/>
          <w:sz w:val="28"/>
          <w:szCs w:val="24"/>
          <w14:textFill>
            <w14:solidFill>
              <w14:schemeClr w14:val="tx1"/>
            </w14:solidFill>
          </w14:textFill>
        </w:rPr>
        <w:t>2.具体实施</w:t>
      </w:r>
    </w:p>
    <w:p>
      <w:pPr>
        <w:pStyle w:val="10"/>
        <w:ind w:firstLine="560"/>
        <w:jc w:val="both"/>
        <w:outlineLvl w:val="9"/>
        <w:rPr>
          <w:rFonts w:ascii="宋体" w:hAnsi="宋体" w:cs="宋体"/>
          <w:b w:val="0"/>
          <w:bCs w:val="0"/>
          <w:color w:val="000000" w:themeColor="text1"/>
          <w:sz w:val="28"/>
          <w:szCs w:val="24"/>
          <w14:textFill>
            <w14:solidFill>
              <w14:schemeClr w14:val="tx1"/>
            </w14:solidFill>
          </w14:textFill>
        </w:rPr>
      </w:pPr>
      <w:r>
        <w:rPr>
          <w:rFonts w:hint="eastAsia" w:ascii="宋体" w:hAnsi="宋体" w:cs="宋体"/>
          <w:b w:val="0"/>
          <w:bCs w:val="0"/>
          <w:color w:val="000000" w:themeColor="text1"/>
          <w:sz w:val="28"/>
          <w:szCs w:val="24"/>
          <w14:textFill>
            <w14:solidFill>
              <w14:schemeClr w14:val="tx1"/>
            </w14:solidFill>
          </w14:textFill>
        </w:rPr>
        <w:t>（1）收集基础资料</w:t>
      </w:r>
    </w:p>
    <w:p>
      <w:pPr>
        <w:pStyle w:val="10"/>
        <w:ind w:firstLine="560"/>
        <w:jc w:val="both"/>
        <w:outlineLvl w:val="9"/>
        <w:rPr>
          <w:rFonts w:ascii="宋体" w:hAnsi="宋体" w:cs="宋体"/>
          <w:b w:val="0"/>
          <w:bCs w:val="0"/>
          <w:color w:val="000000" w:themeColor="text1"/>
          <w:sz w:val="28"/>
          <w:szCs w:val="24"/>
          <w14:textFill>
            <w14:solidFill>
              <w14:schemeClr w14:val="tx1"/>
            </w14:solidFill>
          </w14:textFill>
        </w:rPr>
      </w:pPr>
      <w:r>
        <w:rPr>
          <w:rFonts w:hint="eastAsia" w:ascii="宋体" w:hAnsi="宋体" w:cs="宋体"/>
          <w:b w:val="0"/>
          <w:bCs w:val="0"/>
          <w:color w:val="000000" w:themeColor="text1"/>
          <w:sz w:val="28"/>
          <w:szCs w:val="24"/>
          <w14:textFill>
            <w14:solidFill>
              <w14:schemeClr w14:val="tx1"/>
            </w14:solidFill>
          </w14:textFill>
        </w:rPr>
        <w:t>根据评价工作的需要和要求，在前期调研的基础上，通过多种渠道全面收集项目基础信息资料，主要包括：</w:t>
      </w:r>
    </w:p>
    <w:p>
      <w:pPr>
        <w:pStyle w:val="10"/>
        <w:ind w:firstLine="560"/>
        <w:jc w:val="both"/>
        <w:outlineLvl w:val="9"/>
        <w:rPr>
          <w:rFonts w:ascii="宋体" w:hAnsi="宋体" w:cs="宋体"/>
          <w:b w:val="0"/>
          <w:bCs w:val="0"/>
          <w:color w:val="000000" w:themeColor="text1"/>
          <w:sz w:val="28"/>
          <w:szCs w:val="24"/>
          <w14:textFill>
            <w14:solidFill>
              <w14:schemeClr w14:val="tx1"/>
            </w14:solidFill>
          </w14:textFill>
        </w:rPr>
      </w:pPr>
      <w:r>
        <w:rPr>
          <w:rFonts w:hint="eastAsia" w:ascii="宋体" w:hAnsi="宋体" w:cs="宋体"/>
          <w:b w:val="0"/>
          <w:bCs w:val="0"/>
          <w:color w:val="000000" w:themeColor="text1"/>
          <w:sz w:val="28"/>
          <w:szCs w:val="24"/>
          <w14:textFill>
            <w14:solidFill>
              <w14:schemeClr w14:val="tx1"/>
            </w14:solidFill>
          </w14:textFill>
        </w:rPr>
        <w:t>①被评价单位基本概况，如单位职能、事业发展规划、预决算情况、项目立项依据等；</w:t>
      </w:r>
    </w:p>
    <w:p>
      <w:pPr>
        <w:pStyle w:val="10"/>
        <w:ind w:firstLine="560"/>
        <w:jc w:val="both"/>
        <w:outlineLvl w:val="9"/>
        <w:rPr>
          <w:rFonts w:ascii="宋体" w:hAnsi="宋体" w:cs="宋体"/>
          <w:b w:val="0"/>
          <w:bCs w:val="0"/>
          <w:color w:val="000000" w:themeColor="text1"/>
          <w:sz w:val="28"/>
          <w:szCs w:val="24"/>
          <w14:textFill>
            <w14:solidFill>
              <w14:schemeClr w14:val="tx1"/>
            </w14:solidFill>
          </w14:textFill>
        </w:rPr>
      </w:pPr>
      <w:r>
        <w:rPr>
          <w:rFonts w:hint="eastAsia" w:ascii="宋体" w:hAnsi="宋体" w:cs="宋体"/>
          <w:b w:val="0"/>
          <w:bCs w:val="0"/>
          <w:color w:val="000000" w:themeColor="text1"/>
          <w:sz w:val="28"/>
          <w:szCs w:val="24"/>
          <w14:textFill>
            <w14:solidFill>
              <w14:schemeClr w14:val="tx1"/>
            </w14:solidFill>
          </w14:textFill>
        </w:rPr>
        <w:t>②绩效目标及其设立依据和调整情况；</w:t>
      </w:r>
    </w:p>
    <w:p>
      <w:pPr>
        <w:pStyle w:val="10"/>
        <w:ind w:firstLine="560"/>
        <w:jc w:val="both"/>
        <w:outlineLvl w:val="9"/>
        <w:rPr>
          <w:rFonts w:ascii="宋体" w:hAnsi="宋体" w:cs="宋体"/>
          <w:b w:val="0"/>
          <w:bCs w:val="0"/>
          <w:color w:val="000000" w:themeColor="text1"/>
          <w:sz w:val="28"/>
          <w:szCs w:val="24"/>
          <w14:textFill>
            <w14:solidFill>
              <w14:schemeClr w14:val="tx1"/>
            </w14:solidFill>
          </w14:textFill>
        </w:rPr>
      </w:pPr>
      <w:r>
        <w:rPr>
          <w:rFonts w:hint="eastAsia" w:ascii="宋体" w:hAnsi="宋体" w:cs="宋体"/>
          <w:b w:val="0"/>
          <w:bCs w:val="0"/>
          <w:color w:val="000000" w:themeColor="text1"/>
          <w:sz w:val="28"/>
          <w:szCs w:val="24"/>
          <w14:textFill>
            <w14:solidFill>
              <w14:schemeClr w14:val="tx1"/>
            </w14:solidFill>
          </w14:textFill>
        </w:rPr>
        <w:t>③管理措施及组织实施情况；</w:t>
      </w:r>
    </w:p>
    <w:p>
      <w:pPr>
        <w:pStyle w:val="10"/>
        <w:ind w:firstLine="560"/>
        <w:jc w:val="both"/>
        <w:outlineLvl w:val="9"/>
        <w:rPr>
          <w:rFonts w:ascii="宋体" w:hAnsi="宋体" w:cs="宋体"/>
          <w:b w:val="0"/>
          <w:bCs w:val="0"/>
          <w:color w:val="000000" w:themeColor="text1"/>
          <w:sz w:val="28"/>
          <w:szCs w:val="24"/>
          <w14:textFill>
            <w14:solidFill>
              <w14:schemeClr w14:val="tx1"/>
            </w14:solidFill>
          </w14:textFill>
        </w:rPr>
      </w:pPr>
      <w:r>
        <w:rPr>
          <w:rFonts w:hint="eastAsia" w:ascii="宋体" w:hAnsi="宋体" w:cs="宋体"/>
          <w:b w:val="0"/>
          <w:bCs w:val="0"/>
          <w:color w:val="000000" w:themeColor="text1"/>
          <w:sz w:val="28"/>
          <w:szCs w:val="24"/>
          <w14:textFill>
            <w14:solidFill>
              <w14:schemeClr w14:val="tx1"/>
            </w14:solidFill>
          </w14:textFill>
        </w:rPr>
        <w:t>④被评价单位总结分析的绩效目标完成情况及绩效报告；</w:t>
      </w:r>
    </w:p>
    <w:p>
      <w:pPr>
        <w:pStyle w:val="10"/>
        <w:ind w:firstLine="560"/>
        <w:jc w:val="both"/>
        <w:outlineLvl w:val="9"/>
        <w:rPr>
          <w:rFonts w:ascii="宋体" w:hAnsi="宋体" w:cs="宋体"/>
          <w:b w:val="0"/>
          <w:bCs w:val="0"/>
          <w:color w:val="000000" w:themeColor="text1"/>
          <w:sz w:val="28"/>
          <w:szCs w:val="24"/>
          <w14:textFill>
            <w14:solidFill>
              <w14:schemeClr w14:val="tx1"/>
            </w14:solidFill>
          </w14:textFill>
        </w:rPr>
      </w:pPr>
      <w:r>
        <w:rPr>
          <w:rFonts w:hint="eastAsia" w:ascii="宋体" w:hAnsi="宋体" w:cs="宋体"/>
          <w:b w:val="0"/>
          <w:bCs w:val="0"/>
          <w:color w:val="000000" w:themeColor="text1"/>
          <w:sz w:val="28"/>
          <w:szCs w:val="24"/>
          <w14:textFill>
            <w14:solidFill>
              <w14:schemeClr w14:val="tx1"/>
            </w14:solidFill>
          </w14:textFill>
        </w:rPr>
        <w:t>⑤与绩效评价相关的计划标准、行业标准、历史标准等；</w:t>
      </w:r>
    </w:p>
    <w:p>
      <w:pPr>
        <w:pStyle w:val="10"/>
        <w:ind w:firstLine="560"/>
        <w:jc w:val="both"/>
        <w:outlineLvl w:val="9"/>
        <w:rPr>
          <w:rFonts w:ascii="宋体" w:hAnsi="宋体" w:cs="宋体"/>
          <w:b w:val="0"/>
          <w:bCs w:val="0"/>
          <w:color w:val="000000" w:themeColor="text1"/>
          <w:sz w:val="28"/>
          <w:szCs w:val="24"/>
          <w14:textFill>
            <w14:solidFill>
              <w14:schemeClr w14:val="tx1"/>
            </w14:solidFill>
          </w14:textFill>
        </w:rPr>
      </w:pPr>
      <w:r>
        <w:rPr>
          <w:rFonts w:hint="eastAsia" w:ascii="宋体" w:hAnsi="宋体" w:cs="宋体"/>
          <w:b w:val="0"/>
          <w:bCs w:val="0"/>
          <w:color w:val="000000" w:themeColor="text1"/>
          <w:sz w:val="28"/>
          <w:szCs w:val="24"/>
          <w14:textFill>
            <w14:solidFill>
              <w14:schemeClr w14:val="tx1"/>
            </w14:solidFill>
          </w14:textFill>
        </w:rPr>
        <w:t>⑥其他必要的相关资料等。</w:t>
      </w:r>
    </w:p>
    <w:p>
      <w:pPr>
        <w:pStyle w:val="10"/>
        <w:ind w:firstLine="560"/>
        <w:jc w:val="both"/>
        <w:outlineLvl w:val="9"/>
        <w:rPr>
          <w:rFonts w:ascii="宋体" w:hAnsi="宋体" w:cs="宋体"/>
          <w:b w:val="0"/>
          <w:bCs w:val="0"/>
          <w:color w:val="000000" w:themeColor="text1"/>
          <w:sz w:val="28"/>
          <w:szCs w:val="24"/>
          <w14:textFill>
            <w14:solidFill>
              <w14:schemeClr w14:val="tx1"/>
            </w14:solidFill>
          </w14:textFill>
        </w:rPr>
      </w:pPr>
      <w:r>
        <w:rPr>
          <w:rFonts w:hint="eastAsia" w:ascii="宋体" w:hAnsi="宋体" w:cs="宋体"/>
          <w:b w:val="0"/>
          <w:bCs w:val="0"/>
          <w:color w:val="000000" w:themeColor="text1"/>
          <w:sz w:val="28"/>
          <w:szCs w:val="24"/>
          <w14:textFill>
            <w14:solidFill>
              <w14:schemeClr w14:val="tx1"/>
            </w14:solidFill>
          </w14:textFill>
        </w:rPr>
        <w:t>（2）整理、研读基础资料</w:t>
      </w:r>
    </w:p>
    <w:p>
      <w:pPr>
        <w:pStyle w:val="10"/>
        <w:ind w:firstLine="560"/>
        <w:jc w:val="both"/>
        <w:outlineLvl w:val="9"/>
        <w:rPr>
          <w:rFonts w:ascii="宋体" w:hAnsi="宋体" w:cs="宋体"/>
          <w:b w:val="0"/>
          <w:bCs w:val="0"/>
          <w:color w:val="000000" w:themeColor="text1"/>
          <w:sz w:val="28"/>
          <w:szCs w:val="24"/>
          <w14:textFill>
            <w14:solidFill>
              <w14:schemeClr w14:val="tx1"/>
            </w14:solidFill>
          </w14:textFill>
        </w:rPr>
      </w:pPr>
      <w:r>
        <w:rPr>
          <w:rFonts w:hint="eastAsia" w:ascii="宋体" w:hAnsi="宋体" w:cs="宋体"/>
          <w:b w:val="0"/>
          <w:bCs w:val="0"/>
          <w:color w:val="000000" w:themeColor="text1"/>
          <w:sz w:val="28"/>
          <w:szCs w:val="24"/>
          <w14:textFill>
            <w14:solidFill>
              <w14:schemeClr w14:val="tx1"/>
            </w14:solidFill>
          </w14:textFill>
        </w:rPr>
        <w:t>对收集的基础资料进行分类整理、研读，并对所收集的资料进行核实和全面分析。通过基础资料的整理、研读，了解被评价对象的具体情况，分析被评价对象可能存在的问题，根据工作需要确定实地核查的内容，为现场核查做好准备。</w:t>
      </w:r>
    </w:p>
    <w:p>
      <w:pPr>
        <w:pStyle w:val="10"/>
        <w:ind w:firstLine="560"/>
        <w:jc w:val="both"/>
        <w:outlineLvl w:val="9"/>
        <w:rPr>
          <w:rFonts w:ascii="宋体" w:hAnsi="宋体" w:cs="宋体"/>
          <w:b w:val="0"/>
          <w:bCs w:val="0"/>
          <w:color w:val="000000" w:themeColor="text1"/>
          <w:sz w:val="28"/>
          <w:szCs w:val="24"/>
          <w14:textFill>
            <w14:solidFill>
              <w14:schemeClr w14:val="tx1"/>
            </w14:solidFill>
          </w14:textFill>
        </w:rPr>
      </w:pPr>
      <w:r>
        <w:rPr>
          <w:rFonts w:hint="eastAsia" w:ascii="宋体" w:hAnsi="宋体" w:cs="宋体"/>
          <w:b w:val="0"/>
          <w:bCs w:val="0"/>
          <w:color w:val="000000" w:themeColor="text1"/>
          <w:sz w:val="28"/>
          <w:szCs w:val="24"/>
          <w14:textFill>
            <w14:solidFill>
              <w14:schemeClr w14:val="tx1"/>
            </w14:solidFill>
          </w14:textFill>
        </w:rPr>
        <w:t>3.分析评价和撰写报告</w:t>
      </w:r>
    </w:p>
    <w:p>
      <w:pPr>
        <w:pStyle w:val="10"/>
        <w:ind w:firstLine="560"/>
        <w:jc w:val="both"/>
        <w:outlineLvl w:val="9"/>
        <w:rPr>
          <w:rFonts w:ascii="宋体" w:hAnsi="宋体" w:cs="宋体"/>
          <w:b w:val="0"/>
          <w:bCs w:val="0"/>
          <w:color w:val="000000" w:themeColor="text1"/>
          <w:sz w:val="28"/>
          <w:szCs w:val="28"/>
          <w14:textFill>
            <w14:solidFill>
              <w14:schemeClr w14:val="tx1"/>
            </w14:solidFill>
          </w14:textFill>
        </w:rPr>
      </w:pPr>
      <w:r>
        <w:rPr>
          <w:rFonts w:hint="eastAsia"/>
          <w:b w:val="0"/>
          <w:bCs w:val="0"/>
          <w:sz w:val="28"/>
          <w:szCs w:val="28"/>
        </w:rPr>
        <w:t>（</w:t>
      </w:r>
      <w:r>
        <w:rPr>
          <w:rFonts w:hint="eastAsia" w:ascii="宋体" w:hAnsi="宋体" w:cs="宋体"/>
          <w:b w:val="0"/>
          <w:bCs w:val="0"/>
          <w:color w:val="000000" w:themeColor="text1"/>
          <w:sz w:val="28"/>
          <w:szCs w:val="28"/>
          <w14:textFill>
            <w14:solidFill>
              <w14:schemeClr w14:val="tx1"/>
            </w14:solidFill>
          </w14:textFill>
        </w:rPr>
        <w:t>1）综合分析评价</w:t>
      </w:r>
    </w:p>
    <w:p>
      <w:pPr>
        <w:pStyle w:val="10"/>
        <w:ind w:firstLine="560"/>
        <w:jc w:val="both"/>
        <w:outlineLvl w:val="9"/>
        <w:rPr>
          <w:rFonts w:ascii="宋体" w:hAnsi="宋体" w:cs="宋体"/>
          <w:b w:val="0"/>
          <w:bCs w:val="0"/>
          <w:color w:val="000000" w:themeColor="text1"/>
          <w:sz w:val="28"/>
          <w:szCs w:val="28"/>
          <w14:textFill>
            <w14:solidFill>
              <w14:schemeClr w14:val="tx1"/>
            </w14:solidFill>
          </w14:textFill>
        </w:rPr>
      </w:pPr>
      <w:r>
        <w:rPr>
          <w:rFonts w:hint="eastAsia" w:ascii="宋体" w:hAnsi="宋体" w:cs="宋体"/>
          <w:b w:val="0"/>
          <w:bCs w:val="0"/>
          <w:color w:val="000000" w:themeColor="text1"/>
          <w:sz w:val="28"/>
          <w:szCs w:val="28"/>
          <w14:textFill>
            <w14:solidFill>
              <w14:schemeClr w14:val="tx1"/>
            </w14:solidFill>
          </w14:textFill>
        </w:rPr>
        <w:t>①根据所收集的基础资料，结合现场核查的有关情况，整理出绩效评价所需的项目材料和基础数据。</w:t>
      </w:r>
    </w:p>
    <w:p>
      <w:pPr>
        <w:pStyle w:val="10"/>
        <w:ind w:firstLine="560"/>
        <w:jc w:val="both"/>
        <w:outlineLvl w:val="9"/>
        <w:rPr>
          <w:rFonts w:ascii="宋体" w:hAnsi="宋体" w:cs="宋体"/>
          <w:color w:val="000000" w:themeColor="text1"/>
          <w:sz w:val="28"/>
          <w:szCs w:val="24"/>
          <w14:textFill>
            <w14:solidFill>
              <w14:schemeClr w14:val="tx1"/>
            </w14:solidFill>
          </w14:textFill>
        </w:rPr>
      </w:pPr>
      <w:r>
        <w:rPr>
          <w:rFonts w:hint="eastAsia" w:ascii="宋体" w:hAnsi="宋体" w:cs="宋体"/>
          <w:b w:val="0"/>
          <w:bCs w:val="0"/>
          <w:color w:val="000000" w:themeColor="text1"/>
          <w:sz w:val="28"/>
          <w:szCs w:val="28"/>
          <w14:textFill>
            <w14:solidFill>
              <w14:schemeClr w14:val="tx1"/>
            </w14:solidFill>
          </w14:textFill>
        </w:rPr>
        <w:t>②将初步评价结论、调整</w:t>
      </w:r>
      <w:r>
        <w:rPr>
          <w:rFonts w:hint="eastAsia" w:ascii="宋体" w:hAnsi="宋体" w:cs="宋体"/>
          <w:b w:val="0"/>
          <w:bCs w:val="0"/>
          <w:color w:val="000000" w:themeColor="text1"/>
          <w:sz w:val="28"/>
          <w:szCs w:val="24"/>
          <w14:textFill>
            <w14:solidFill>
              <w14:schemeClr w14:val="tx1"/>
            </w14:solidFill>
          </w14:textFill>
        </w:rPr>
        <w:t>事项、专家咨询意见和有关说明等提交单位内部讨论并征求意见。之后，对所征求的意见及时地进行收集和整理。</w:t>
      </w:r>
    </w:p>
    <w:p>
      <w:pPr>
        <w:pStyle w:val="10"/>
        <w:ind w:firstLine="560"/>
        <w:jc w:val="both"/>
        <w:outlineLvl w:val="9"/>
        <w:rPr>
          <w:rFonts w:ascii="宋体" w:hAnsi="宋体" w:cs="宋体"/>
          <w:b w:val="0"/>
          <w:bCs w:val="0"/>
          <w:color w:val="000000" w:themeColor="text1"/>
          <w:sz w:val="28"/>
          <w:szCs w:val="24"/>
          <w14:textFill>
            <w14:solidFill>
              <w14:schemeClr w14:val="tx1"/>
            </w14:solidFill>
          </w14:textFill>
        </w:rPr>
      </w:pPr>
      <w:r>
        <w:rPr>
          <w:rFonts w:hint="eastAsia" w:ascii="宋体" w:hAnsi="宋体" w:cs="宋体"/>
          <w:b w:val="0"/>
          <w:bCs w:val="0"/>
          <w:color w:val="000000" w:themeColor="text1"/>
          <w:sz w:val="28"/>
          <w:szCs w:val="24"/>
          <w14:textFill>
            <w14:solidFill>
              <w14:schemeClr w14:val="tx1"/>
            </w14:solidFill>
          </w14:textFill>
        </w:rPr>
        <w:t>（2）撰写报告</w:t>
      </w:r>
    </w:p>
    <w:p>
      <w:pPr>
        <w:pStyle w:val="10"/>
        <w:ind w:firstLine="560"/>
        <w:jc w:val="both"/>
        <w:outlineLvl w:val="9"/>
        <w:rPr>
          <w:rFonts w:ascii="宋体" w:hAnsi="宋体" w:cs="宋体"/>
          <w:b w:val="0"/>
          <w:bCs w:val="0"/>
          <w:color w:val="000000" w:themeColor="text1"/>
          <w:sz w:val="28"/>
          <w:szCs w:val="24"/>
          <w14:textFill>
            <w14:solidFill>
              <w14:schemeClr w14:val="tx1"/>
            </w14:solidFill>
          </w14:textFill>
        </w:rPr>
      </w:pPr>
      <w:r>
        <w:rPr>
          <w:rFonts w:hint="eastAsia" w:ascii="宋体" w:hAnsi="宋体" w:cs="宋体"/>
          <w:b w:val="0"/>
          <w:bCs w:val="0"/>
          <w:color w:val="000000" w:themeColor="text1"/>
          <w:sz w:val="28"/>
          <w:szCs w:val="24"/>
          <w14:textFill>
            <w14:solidFill>
              <w14:schemeClr w14:val="tx1"/>
            </w14:solidFill>
          </w14:textFill>
        </w:rPr>
        <w:t>绩效评价项目小组依照整理、分析后的项目材料、数据资料，依据评价形成的初步结论，按照既定的格式和内容要求撰写绩效评价初步报告，最终形成评价结果。</w:t>
      </w:r>
    </w:p>
    <w:p>
      <w:pPr>
        <w:pStyle w:val="3"/>
        <w:numPr>
          <w:ilvl w:val="0"/>
          <w:numId w:val="3"/>
        </w:numPr>
        <w:spacing w:line="360" w:lineRule="auto"/>
        <w:ind w:firstLine="643"/>
        <w:rPr>
          <w:rFonts w:ascii="宋体" w:hAnsi="宋体" w:eastAsia="宋体"/>
          <w:b/>
          <w:bCs/>
          <w:color w:val="000000" w:themeColor="text1"/>
          <w14:textFill>
            <w14:solidFill>
              <w14:schemeClr w14:val="tx1"/>
            </w14:solidFill>
          </w14:textFill>
        </w:rPr>
      </w:pPr>
      <w:r>
        <w:rPr>
          <w:rFonts w:hint="eastAsia" w:ascii="宋体" w:hAnsi="宋体" w:eastAsia="宋体"/>
          <w:b/>
          <w:bCs/>
          <w:color w:val="000000" w:themeColor="text1"/>
          <w14:textFill>
            <w14:solidFill>
              <w14:schemeClr w14:val="tx1"/>
            </w14:solidFill>
          </w14:textFill>
        </w:rPr>
        <w:t>综合评价情况及评价结论</w:t>
      </w:r>
    </w:p>
    <w:p>
      <w:pPr>
        <w:ind w:firstLine="560"/>
        <w:rPr>
          <w:lang w:val="zh-TW" w:eastAsia="zh-TW"/>
        </w:rPr>
      </w:pPr>
      <w:r>
        <w:rPr>
          <w:rFonts w:hint="eastAsia"/>
          <w:color w:val="000000" w:themeColor="text1"/>
          <w14:textFill>
            <w14:solidFill>
              <w14:schemeClr w14:val="tx1"/>
            </w14:solidFill>
          </w14:textFill>
        </w:rPr>
        <w:t>此次绩效评价</w:t>
      </w:r>
      <w:r>
        <w:rPr>
          <w:rFonts w:hint="eastAsia"/>
          <w:color w:val="000000" w:themeColor="text1"/>
          <w:lang w:val="zh-TW" w:eastAsia="zh-TW"/>
          <w14:textFill>
            <w14:solidFill>
              <w14:schemeClr w14:val="tx1"/>
            </w14:solidFill>
          </w14:textFill>
        </w:rPr>
        <w:t>通过组论证的评价指标体系及评分标准，</w:t>
      </w:r>
      <w:r>
        <w:rPr>
          <w:rFonts w:hint="eastAsia"/>
          <w:color w:val="000000" w:themeColor="text1"/>
          <w14:textFill>
            <w14:solidFill>
              <w14:schemeClr w14:val="tx1"/>
            </w14:solidFill>
          </w14:textFill>
        </w:rPr>
        <w:t>采用的方法比较法、因素分析法、公</w:t>
      </w:r>
      <w:r>
        <w:rPr>
          <w:rFonts w:hint="eastAsia"/>
          <w:color w:val="auto"/>
        </w:rPr>
        <w:t>众评判法，</w:t>
      </w:r>
      <w:r>
        <w:rPr>
          <w:rFonts w:hint="eastAsia"/>
          <w:color w:val="auto"/>
          <w:lang w:val="zh-TW" w:eastAsia="zh-TW"/>
        </w:rPr>
        <w:t>对</w:t>
      </w:r>
      <w:r>
        <w:rPr>
          <w:rFonts w:hint="eastAsia"/>
          <w:color w:val="auto"/>
        </w:rPr>
        <w:t>设备采购项目</w:t>
      </w:r>
      <w:r>
        <w:rPr>
          <w:rFonts w:hint="eastAsia"/>
          <w:color w:val="auto"/>
          <w:lang w:val="zh-TW" w:eastAsia="zh-TW"/>
        </w:rPr>
        <w:t>绩效进行客观评价，最终评分结果：总分为</w:t>
      </w:r>
      <w:r>
        <w:rPr>
          <w:rFonts w:hint="eastAsia"/>
          <w:color w:val="auto"/>
          <w:lang w:val="en-US" w:eastAsia="zh-CN"/>
        </w:rPr>
        <w:t>98</w:t>
      </w:r>
      <w:r>
        <w:rPr>
          <w:rFonts w:hint="eastAsia"/>
          <w:color w:val="auto"/>
          <w:lang w:val="zh-TW" w:eastAsia="zh-TW"/>
        </w:rPr>
        <w:t>分，绩效评级为“</w:t>
      </w:r>
      <w:r>
        <w:rPr>
          <w:rFonts w:hint="eastAsia"/>
          <w:color w:val="auto"/>
        </w:rPr>
        <w:t>优</w:t>
      </w:r>
      <w:r>
        <w:rPr>
          <w:rFonts w:hint="eastAsia"/>
          <w:color w:val="auto"/>
          <w:lang w:val="zh-TW" w:eastAsia="zh-TW"/>
        </w:rPr>
        <w:t>”。</w:t>
      </w:r>
      <w:r>
        <w:rPr>
          <w:rFonts w:hint="eastAsia"/>
          <w:lang w:val="zh-TW" w:eastAsia="zh-TW"/>
        </w:rPr>
        <w:t>各部分权重和绩效</w:t>
      </w:r>
      <w:r>
        <w:rPr>
          <w:rFonts w:hint="eastAsia"/>
        </w:rPr>
        <w:t>汇总</w:t>
      </w:r>
      <w:r>
        <w:rPr>
          <w:rFonts w:hint="eastAsia"/>
          <w:lang w:val="zh-TW" w:eastAsia="zh-TW"/>
        </w:rPr>
        <w:t>分值如下表</w:t>
      </w:r>
      <w:r>
        <w:rPr>
          <w:rFonts w:hint="eastAsia"/>
          <w:b/>
          <w:bCs/>
          <w:color w:val="000000" w:themeColor="text1"/>
          <w:kern w:val="0"/>
          <w14:textFill>
            <w14:solidFill>
              <w14:schemeClr w14:val="tx1"/>
            </w14:solidFill>
          </w14:textFill>
        </w:rPr>
        <w:t>3-1</w:t>
      </w:r>
      <w:r>
        <w:rPr>
          <w:rFonts w:hint="eastAsia"/>
          <w:lang w:val="zh-TW" w:eastAsia="zh-TW"/>
        </w:rPr>
        <w:t>所示</w:t>
      </w:r>
      <w:r>
        <w:rPr>
          <w:rFonts w:hint="eastAsia"/>
          <w:b/>
          <w:bCs/>
          <w:lang w:val="zh-TW"/>
        </w:rPr>
        <w:t>（</w:t>
      </w:r>
      <w:r>
        <w:rPr>
          <w:rFonts w:hint="eastAsia"/>
          <w:b/>
          <w:bCs/>
        </w:rPr>
        <w:t>详见上传的附件</w:t>
      </w:r>
      <w:r>
        <w:rPr>
          <w:rFonts w:hint="eastAsia"/>
          <w:b/>
          <w:bCs/>
          <w:lang w:val="zh-TW"/>
        </w:rPr>
        <w:t>）</w:t>
      </w:r>
      <w:r>
        <w:rPr>
          <w:rFonts w:hint="eastAsia"/>
          <w:lang w:val="zh-TW" w:eastAsia="zh-TW"/>
        </w:rPr>
        <w:t>：</w:t>
      </w:r>
    </w:p>
    <w:tbl>
      <w:tblPr>
        <w:tblStyle w:val="11"/>
        <w:tblW w:w="8289" w:type="dxa"/>
        <w:jc w:val="center"/>
        <w:tblLayout w:type="fixed"/>
        <w:tblCellMar>
          <w:top w:w="0" w:type="dxa"/>
          <w:left w:w="0" w:type="dxa"/>
          <w:bottom w:w="0" w:type="dxa"/>
          <w:right w:w="0" w:type="dxa"/>
        </w:tblCellMar>
      </w:tblPr>
      <w:tblGrid>
        <w:gridCol w:w="1094"/>
        <w:gridCol w:w="1361"/>
        <w:gridCol w:w="1361"/>
        <w:gridCol w:w="1361"/>
        <w:gridCol w:w="1623"/>
        <w:gridCol w:w="1489"/>
      </w:tblGrid>
      <w:tr>
        <w:tblPrEx>
          <w:tblCellMar>
            <w:top w:w="0" w:type="dxa"/>
            <w:left w:w="0" w:type="dxa"/>
            <w:bottom w:w="0" w:type="dxa"/>
            <w:right w:w="0" w:type="dxa"/>
          </w:tblCellMar>
        </w:tblPrEx>
        <w:trPr>
          <w:trHeight w:val="375" w:hRule="atLeast"/>
          <w:jc w:val="center"/>
        </w:trPr>
        <w:tc>
          <w:tcPr>
            <w:tcW w:w="8289" w:type="dxa"/>
            <w:gridSpan w:val="6"/>
            <w:tcBorders>
              <w:top w:val="nil"/>
              <w:left w:val="nil"/>
              <w:bottom w:val="nil"/>
              <w:right w:val="nil"/>
            </w:tcBorders>
            <w:shd w:val="clear" w:color="auto" w:fill="auto"/>
            <w:tcMar>
              <w:top w:w="15" w:type="dxa"/>
              <w:left w:w="15" w:type="dxa"/>
              <w:right w:w="15" w:type="dxa"/>
            </w:tcMar>
            <w:vAlign w:val="center"/>
          </w:tcPr>
          <w:p>
            <w:pPr>
              <w:widowControl/>
              <w:snapToGrid w:val="0"/>
              <w:spacing w:line="240" w:lineRule="auto"/>
              <w:ind w:firstLine="0" w:firstLineChars="0"/>
              <w:jc w:val="center"/>
              <w:rPr>
                <w:color w:val="000000" w:themeColor="text1"/>
                <w:kern w:val="0"/>
                <w:sz w:val="24"/>
                <w:szCs w:val="24"/>
                <w14:textFill>
                  <w14:solidFill>
                    <w14:schemeClr w14:val="tx1"/>
                  </w14:solidFill>
                </w14:textFill>
              </w:rPr>
            </w:pPr>
            <w:r>
              <w:rPr>
                <w:rFonts w:hint="eastAsia"/>
                <w:b/>
                <w:bCs/>
                <w:color w:val="000000" w:themeColor="text1"/>
                <w:kern w:val="0"/>
                <w14:textFill>
                  <w14:solidFill>
                    <w14:schemeClr w14:val="tx1"/>
                  </w14:solidFill>
                </w14:textFill>
              </w:rPr>
              <w:t>表3-1：设备采购项目得分表</w:t>
            </w:r>
          </w:p>
        </w:tc>
      </w:tr>
      <w:tr>
        <w:tblPrEx>
          <w:tblCellMar>
            <w:top w:w="0" w:type="dxa"/>
            <w:left w:w="0" w:type="dxa"/>
            <w:bottom w:w="0" w:type="dxa"/>
            <w:right w:w="0" w:type="dxa"/>
          </w:tblCellMar>
        </w:tblPrEx>
        <w:trPr>
          <w:trHeight w:val="375" w:hRule="atLeast"/>
          <w:jc w:val="center"/>
        </w:trPr>
        <w:tc>
          <w:tcPr>
            <w:tcW w:w="10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b/>
                <w:bCs/>
                <w:color w:val="000000" w:themeColor="text1"/>
                <w:kern w:val="0"/>
                <w:sz w:val="21"/>
                <w:szCs w:val="21"/>
                <w14:textFill>
                  <w14:solidFill>
                    <w14:schemeClr w14:val="tx1"/>
                  </w14:solidFill>
                </w14:textFill>
              </w:rPr>
            </w:pPr>
            <w:r>
              <w:rPr>
                <w:rFonts w:hint="eastAsia"/>
                <w:b/>
                <w:bCs/>
                <w:color w:val="000000" w:themeColor="text1"/>
                <w:kern w:val="0"/>
                <w:sz w:val="21"/>
                <w:szCs w:val="21"/>
                <w14:textFill>
                  <w14:solidFill>
                    <w14:schemeClr w14:val="tx1"/>
                  </w14:solidFill>
                </w14:textFill>
              </w:rPr>
              <w:t>指标类别</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b/>
                <w:bCs/>
                <w:color w:val="000000" w:themeColor="text1"/>
                <w:kern w:val="0"/>
                <w:sz w:val="21"/>
                <w:szCs w:val="21"/>
                <w14:textFill>
                  <w14:solidFill>
                    <w14:schemeClr w14:val="tx1"/>
                  </w14:solidFill>
                </w14:textFill>
              </w:rPr>
            </w:pPr>
            <w:r>
              <w:rPr>
                <w:rFonts w:hint="eastAsia"/>
                <w:b/>
                <w:bCs/>
                <w:color w:val="000000" w:themeColor="text1"/>
                <w:kern w:val="0"/>
                <w:sz w:val="21"/>
                <w:szCs w:val="21"/>
                <w14:textFill>
                  <w14:solidFill>
                    <w14:schemeClr w14:val="tx1"/>
                  </w14:solidFill>
                </w14:textFill>
              </w:rPr>
              <w:t>1.项目决策</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b/>
                <w:bCs/>
                <w:color w:val="000000" w:themeColor="text1"/>
                <w:kern w:val="0"/>
                <w:sz w:val="21"/>
                <w:szCs w:val="21"/>
                <w14:textFill>
                  <w14:solidFill>
                    <w14:schemeClr w14:val="tx1"/>
                  </w14:solidFill>
                </w14:textFill>
              </w:rPr>
            </w:pPr>
            <w:r>
              <w:rPr>
                <w:rFonts w:hint="eastAsia"/>
                <w:b/>
                <w:bCs/>
                <w:color w:val="000000" w:themeColor="text1"/>
                <w:kern w:val="0"/>
                <w:sz w:val="21"/>
                <w:szCs w:val="21"/>
                <w14:textFill>
                  <w14:solidFill>
                    <w14:schemeClr w14:val="tx1"/>
                  </w14:solidFill>
                </w14:textFill>
              </w:rPr>
              <w:t>2.过程管理</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b/>
                <w:bCs/>
                <w:color w:val="000000" w:themeColor="text1"/>
                <w:kern w:val="0"/>
                <w:sz w:val="21"/>
                <w:szCs w:val="21"/>
                <w14:textFill>
                  <w14:solidFill>
                    <w14:schemeClr w14:val="tx1"/>
                  </w14:solidFill>
                </w14:textFill>
              </w:rPr>
            </w:pPr>
            <w:r>
              <w:rPr>
                <w:rFonts w:hint="eastAsia"/>
                <w:b/>
                <w:bCs/>
                <w:color w:val="000000" w:themeColor="text1"/>
                <w:kern w:val="0"/>
                <w:sz w:val="21"/>
                <w:szCs w:val="21"/>
                <w14:textFill>
                  <w14:solidFill>
                    <w14:schemeClr w14:val="tx1"/>
                  </w14:solidFill>
                </w14:textFill>
              </w:rPr>
              <w:t>3.项目产出</w:t>
            </w:r>
          </w:p>
        </w:tc>
        <w:tc>
          <w:tcPr>
            <w:tcW w:w="16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b/>
                <w:bCs/>
                <w:color w:val="000000" w:themeColor="text1"/>
                <w:kern w:val="0"/>
                <w:sz w:val="21"/>
                <w:szCs w:val="21"/>
                <w14:textFill>
                  <w14:solidFill>
                    <w14:schemeClr w14:val="tx1"/>
                  </w14:solidFill>
                </w14:textFill>
              </w:rPr>
            </w:pPr>
            <w:r>
              <w:rPr>
                <w:rFonts w:hint="eastAsia"/>
                <w:b/>
                <w:bCs/>
                <w:color w:val="000000" w:themeColor="text1"/>
                <w:kern w:val="0"/>
                <w:sz w:val="21"/>
                <w:szCs w:val="21"/>
                <w14:textFill>
                  <w14:solidFill>
                    <w14:schemeClr w14:val="tx1"/>
                  </w14:solidFill>
                </w14:textFill>
              </w:rPr>
              <w:t>4.项目效益</w:t>
            </w:r>
          </w:p>
        </w:tc>
        <w:tc>
          <w:tcPr>
            <w:tcW w:w="14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b/>
                <w:bCs/>
                <w:color w:val="000000" w:themeColor="text1"/>
                <w:kern w:val="0"/>
                <w:sz w:val="21"/>
                <w:szCs w:val="21"/>
                <w14:textFill>
                  <w14:solidFill>
                    <w14:schemeClr w14:val="tx1"/>
                  </w14:solidFill>
                </w14:textFill>
              </w:rPr>
            </w:pPr>
            <w:r>
              <w:rPr>
                <w:rFonts w:hint="eastAsia"/>
                <w:b/>
                <w:bCs/>
                <w:color w:val="000000" w:themeColor="text1"/>
                <w:kern w:val="0"/>
                <w:sz w:val="21"/>
                <w:szCs w:val="21"/>
                <w14:textFill>
                  <w14:solidFill>
                    <w14:schemeClr w14:val="tx1"/>
                  </w14:solidFill>
                </w14:textFill>
              </w:rPr>
              <w:t>合计</w:t>
            </w:r>
          </w:p>
        </w:tc>
      </w:tr>
      <w:tr>
        <w:tblPrEx>
          <w:tblCellMar>
            <w:top w:w="0" w:type="dxa"/>
            <w:left w:w="0" w:type="dxa"/>
            <w:bottom w:w="0" w:type="dxa"/>
            <w:right w:w="0" w:type="dxa"/>
          </w:tblCellMar>
        </w:tblPrEx>
        <w:trPr>
          <w:trHeight w:val="375" w:hRule="atLeast"/>
          <w:jc w:val="center"/>
        </w:trPr>
        <w:tc>
          <w:tcPr>
            <w:tcW w:w="10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color w:val="000000" w:themeColor="text1"/>
                <w:kern w:val="0"/>
                <w:sz w:val="21"/>
                <w:szCs w:val="21"/>
                <w14:textFill>
                  <w14:solidFill>
                    <w14:schemeClr w14:val="tx1"/>
                  </w14:solidFill>
                </w14:textFill>
              </w:rPr>
            </w:pPr>
            <w:r>
              <w:rPr>
                <w:rFonts w:hint="eastAsia"/>
                <w:color w:val="000000" w:themeColor="text1"/>
                <w:kern w:val="0"/>
                <w:sz w:val="21"/>
                <w:szCs w:val="21"/>
                <w14:textFill>
                  <w14:solidFill>
                    <w14:schemeClr w14:val="tx1"/>
                  </w14:solidFill>
                </w14:textFill>
              </w:rPr>
              <w:t>权重</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color w:val="000000" w:themeColor="text1"/>
                <w:kern w:val="0"/>
                <w:sz w:val="21"/>
                <w:szCs w:val="21"/>
                <w14:textFill>
                  <w14:solidFill>
                    <w14:schemeClr w14:val="tx1"/>
                  </w14:solidFill>
                </w14:textFill>
              </w:rPr>
            </w:pPr>
            <w:r>
              <w:rPr>
                <w:rFonts w:hint="eastAsia"/>
                <w:color w:val="000000" w:themeColor="text1"/>
                <w:kern w:val="0"/>
                <w:sz w:val="21"/>
                <w:szCs w:val="21"/>
                <w14:textFill>
                  <w14:solidFill>
                    <w14:schemeClr w14:val="tx1"/>
                  </w14:solidFill>
                </w14:textFill>
              </w:rPr>
              <w:t>20</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color w:val="000000" w:themeColor="text1"/>
                <w:kern w:val="0"/>
                <w:sz w:val="21"/>
                <w:szCs w:val="21"/>
                <w14:textFill>
                  <w14:solidFill>
                    <w14:schemeClr w14:val="tx1"/>
                  </w14:solidFill>
                </w14:textFill>
              </w:rPr>
            </w:pPr>
            <w:r>
              <w:rPr>
                <w:rFonts w:hint="eastAsia"/>
                <w:color w:val="000000" w:themeColor="text1"/>
                <w:kern w:val="0"/>
                <w:sz w:val="21"/>
                <w:szCs w:val="21"/>
                <w14:textFill>
                  <w14:solidFill>
                    <w14:schemeClr w14:val="tx1"/>
                  </w14:solidFill>
                </w14:textFill>
              </w:rPr>
              <w:t>20</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color w:val="000000" w:themeColor="text1"/>
                <w:kern w:val="0"/>
                <w:sz w:val="21"/>
                <w:szCs w:val="21"/>
                <w14:textFill>
                  <w14:solidFill>
                    <w14:schemeClr w14:val="tx1"/>
                  </w14:solidFill>
                </w14:textFill>
              </w:rPr>
            </w:pPr>
            <w:r>
              <w:rPr>
                <w:rFonts w:hint="eastAsia"/>
                <w:color w:val="000000" w:themeColor="text1"/>
                <w:kern w:val="0"/>
                <w:sz w:val="21"/>
                <w:szCs w:val="21"/>
                <w14:textFill>
                  <w14:solidFill>
                    <w14:schemeClr w14:val="tx1"/>
                  </w14:solidFill>
                </w14:textFill>
              </w:rPr>
              <w:t>30</w:t>
            </w:r>
          </w:p>
        </w:tc>
        <w:tc>
          <w:tcPr>
            <w:tcW w:w="16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color w:val="000000" w:themeColor="text1"/>
                <w:kern w:val="0"/>
                <w:sz w:val="21"/>
                <w:szCs w:val="21"/>
                <w14:textFill>
                  <w14:solidFill>
                    <w14:schemeClr w14:val="tx1"/>
                  </w14:solidFill>
                </w14:textFill>
              </w:rPr>
            </w:pPr>
            <w:r>
              <w:rPr>
                <w:rFonts w:hint="eastAsia"/>
                <w:color w:val="000000" w:themeColor="text1"/>
                <w:kern w:val="0"/>
                <w:sz w:val="21"/>
                <w:szCs w:val="21"/>
                <w14:textFill>
                  <w14:solidFill>
                    <w14:schemeClr w14:val="tx1"/>
                  </w14:solidFill>
                </w14:textFill>
              </w:rPr>
              <w:t>30</w:t>
            </w:r>
          </w:p>
        </w:tc>
        <w:tc>
          <w:tcPr>
            <w:tcW w:w="14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color w:val="000000" w:themeColor="text1"/>
                <w:kern w:val="0"/>
                <w:sz w:val="21"/>
                <w:szCs w:val="21"/>
                <w14:textFill>
                  <w14:solidFill>
                    <w14:schemeClr w14:val="tx1"/>
                  </w14:solidFill>
                </w14:textFill>
              </w:rPr>
            </w:pPr>
            <w:r>
              <w:rPr>
                <w:rFonts w:hint="eastAsia"/>
                <w:color w:val="000000" w:themeColor="text1"/>
                <w:kern w:val="0"/>
                <w:sz w:val="21"/>
                <w:szCs w:val="21"/>
                <w14:textFill>
                  <w14:solidFill>
                    <w14:schemeClr w14:val="tx1"/>
                  </w14:solidFill>
                </w14:textFill>
              </w:rPr>
              <w:t>100</w:t>
            </w:r>
          </w:p>
        </w:tc>
      </w:tr>
      <w:tr>
        <w:tblPrEx>
          <w:tblCellMar>
            <w:top w:w="0" w:type="dxa"/>
            <w:left w:w="0" w:type="dxa"/>
            <w:bottom w:w="0" w:type="dxa"/>
            <w:right w:w="0" w:type="dxa"/>
          </w:tblCellMar>
        </w:tblPrEx>
        <w:trPr>
          <w:trHeight w:val="375" w:hRule="atLeast"/>
          <w:jc w:val="center"/>
        </w:trPr>
        <w:tc>
          <w:tcPr>
            <w:tcW w:w="10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color w:val="000000" w:themeColor="text1"/>
                <w:kern w:val="0"/>
                <w:sz w:val="21"/>
                <w:szCs w:val="21"/>
                <w14:textFill>
                  <w14:solidFill>
                    <w14:schemeClr w14:val="tx1"/>
                  </w14:solidFill>
                </w14:textFill>
              </w:rPr>
            </w:pPr>
            <w:r>
              <w:rPr>
                <w:rFonts w:hint="eastAsia"/>
                <w:color w:val="000000" w:themeColor="text1"/>
                <w:kern w:val="0"/>
                <w:sz w:val="21"/>
                <w:szCs w:val="21"/>
                <w14:textFill>
                  <w14:solidFill>
                    <w14:schemeClr w14:val="tx1"/>
                  </w14:solidFill>
                </w14:textFill>
              </w:rPr>
              <w:t>分值</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rFonts w:hint="default" w:eastAsia="宋体"/>
                <w:kern w:val="0"/>
                <w:sz w:val="21"/>
                <w:szCs w:val="21"/>
                <w:lang w:val="en-US" w:eastAsia="zh-CN"/>
              </w:rPr>
            </w:pPr>
            <w:r>
              <w:rPr>
                <w:rFonts w:hint="eastAsia"/>
                <w:kern w:val="0"/>
                <w:sz w:val="21"/>
                <w:szCs w:val="21"/>
                <w:lang w:val="en-US" w:eastAsia="zh-CN"/>
              </w:rPr>
              <w:t>20</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kern w:val="0"/>
                <w:sz w:val="21"/>
                <w:szCs w:val="21"/>
              </w:rPr>
            </w:pPr>
            <w:r>
              <w:rPr>
                <w:rFonts w:hint="eastAsia"/>
                <w:kern w:val="0"/>
                <w:sz w:val="21"/>
                <w:szCs w:val="21"/>
              </w:rPr>
              <w:t>20</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color w:val="FF0000"/>
                <w:kern w:val="0"/>
                <w:sz w:val="21"/>
                <w:szCs w:val="21"/>
              </w:rPr>
            </w:pPr>
            <w:r>
              <w:rPr>
                <w:rFonts w:hint="eastAsia"/>
                <w:kern w:val="0"/>
                <w:sz w:val="21"/>
                <w:szCs w:val="21"/>
              </w:rPr>
              <w:t>30</w:t>
            </w:r>
          </w:p>
        </w:tc>
        <w:tc>
          <w:tcPr>
            <w:tcW w:w="16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rFonts w:hint="default" w:eastAsia="宋体"/>
                <w:color w:val="FF0000"/>
                <w:kern w:val="0"/>
                <w:sz w:val="21"/>
                <w:szCs w:val="21"/>
                <w:lang w:val="en-US" w:eastAsia="zh-CN"/>
              </w:rPr>
            </w:pPr>
            <w:r>
              <w:rPr>
                <w:rFonts w:hint="eastAsia"/>
                <w:kern w:val="0"/>
                <w:sz w:val="21"/>
                <w:szCs w:val="21"/>
                <w:lang w:val="en-US" w:eastAsia="zh-CN"/>
              </w:rPr>
              <w:t>28</w:t>
            </w:r>
          </w:p>
        </w:tc>
        <w:tc>
          <w:tcPr>
            <w:tcW w:w="14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rFonts w:hint="default" w:eastAsia="宋体"/>
                <w:color w:val="FF0000"/>
                <w:kern w:val="0"/>
                <w:sz w:val="21"/>
                <w:szCs w:val="21"/>
                <w:lang w:val="en-US" w:eastAsia="zh-CN"/>
              </w:rPr>
            </w:pPr>
            <w:r>
              <w:rPr>
                <w:rFonts w:hint="eastAsia"/>
                <w:kern w:val="0"/>
                <w:sz w:val="21"/>
                <w:szCs w:val="21"/>
                <w:lang w:val="en-US" w:eastAsia="zh-CN"/>
              </w:rPr>
              <w:t>98</w:t>
            </w:r>
          </w:p>
        </w:tc>
      </w:tr>
      <w:tr>
        <w:tblPrEx>
          <w:tblCellMar>
            <w:top w:w="0" w:type="dxa"/>
            <w:left w:w="0" w:type="dxa"/>
            <w:bottom w:w="0" w:type="dxa"/>
            <w:right w:w="0" w:type="dxa"/>
          </w:tblCellMar>
        </w:tblPrEx>
        <w:trPr>
          <w:trHeight w:val="375" w:hRule="atLeast"/>
          <w:jc w:val="center"/>
        </w:trPr>
        <w:tc>
          <w:tcPr>
            <w:tcW w:w="10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color w:val="000000" w:themeColor="text1"/>
                <w:kern w:val="0"/>
                <w:sz w:val="21"/>
                <w:szCs w:val="21"/>
                <w14:textFill>
                  <w14:solidFill>
                    <w14:schemeClr w14:val="tx1"/>
                  </w14:solidFill>
                </w14:textFill>
              </w:rPr>
            </w:pPr>
            <w:r>
              <w:rPr>
                <w:rFonts w:hint="eastAsia"/>
                <w:color w:val="000000" w:themeColor="text1"/>
                <w:kern w:val="0"/>
                <w:sz w:val="21"/>
                <w:szCs w:val="21"/>
                <w14:textFill>
                  <w14:solidFill>
                    <w14:schemeClr w14:val="tx1"/>
                  </w14:solidFill>
                </w14:textFill>
              </w:rPr>
              <w:t>得分率</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color w:val="auto"/>
                <w:kern w:val="0"/>
                <w:sz w:val="21"/>
                <w:szCs w:val="21"/>
              </w:rPr>
            </w:pPr>
            <w:r>
              <w:rPr>
                <w:rFonts w:hint="eastAsia"/>
                <w:color w:val="auto"/>
                <w:kern w:val="0"/>
                <w:sz w:val="21"/>
                <w:szCs w:val="21"/>
                <w:lang w:val="en-US" w:eastAsia="zh-CN"/>
              </w:rPr>
              <w:t>100</w:t>
            </w:r>
            <w:r>
              <w:rPr>
                <w:rFonts w:hint="eastAsia"/>
                <w:color w:val="auto"/>
                <w:kern w:val="0"/>
                <w:sz w:val="21"/>
                <w:szCs w:val="21"/>
              </w:rPr>
              <w:t>%</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color w:val="auto"/>
                <w:kern w:val="0"/>
                <w:sz w:val="21"/>
                <w:szCs w:val="21"/>
              </w:rPr>
            </w:pPr>
            <w:r>
              <w:rPr>
                <w:rFonts w:hint="eastAsia"/>
                <w:color w:val="auto"/>
                <w:kern w:val="0"/>
                <w:sz w:val="21"/>
                <w:szCs w:val="21"/>
              </w:rPr>
              <w:t>100%</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color w:val="auto"/>
                <w:kern w:val="0"/>
                <w:sz w:val="21"/>
                <w:szCs w:val="21"/>
              </w:rPr>
            </w:pPr>
            <w:r>
              <w:rPr>
                <w:rFonts w:hint="eastAsia"/>
                <w:color w:val="auto"/>
                <w:kern w:val="0"/>
                <w:sz w:val="21"/>
                <w:szCs w:val="21"/>
              </w:rPr>
              <w:t>100%</w:t>
            </w:r>
          </w:p>
        </w:tc>
        <w:tc>
          <w:tcPr>
            <w:tcW w:w="16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color w:val="auto"/>
                <w:kern w:val="0"/>
                <w:sz w:val="21"/>
                <w:szCs w:val="21"/>
              </w:rPr>
            </w:pPr>
            <w:r>
              <w:rPr>
                <w:rFonts w:hint="eastAsia"/>
                <w:color w:val="auto"/>
                <w:kern w:val="0"/>
                <w:sz w:val="21"/>
                <w:szCs w:val="21"/>
                <w:lang w:val="en-US" w:eastAsia="zh-CN"/>
              </w:rPr>
              <w:t>93.33</w:t>
            </w:r>
            <w:r>
              <w:rPr>
                <w:rFonts w:hint="eastAsia"/>
                <w:color w:val="auto"/>
                <w:kern w:val="0"/>
                <w:sz w:val="21"/>
                <w:szCs w:val="21"/>
              </w:rPr>
              <w:t>%</w:t>
            </w:r>
          </w:p>
        </w:tc>
        <w:tc>
          <w:tcPr>
            <w:tcW w:w="14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color w:val="FF0000"/>
                <w:kern w:val="0"/>
                <w:sz w:val="21"/>
                <w:szCs w:val="21"/>
              </w:rPr>
            </w:pPr>
            <w:r>
              <w:rPr>
                <w:rFonts w:hint="eastAsia"/>
                <w:kern w:val="0"/>
                <w:sz w:val="21"/>
                <w:szCs w:val="21"/>
                <w:lang w:val="en-US" w:eastAsia="zh-CN"/>
              </w:rPr>
              <w:t>98</w:t>
            </w:r>
            <w:r>
              <w:rPr>
                <w:rFonts w:hint="eastAsia"/>
                <w:kern w:val="0"/>
                <w:sz w:val="21"/>
                <w:szCs w:val="21"/>
              </w:rPr>
              <w:t>%</w:t>
            </w:r>
          </w:p>
        </w:tc>
      </w:tr>
    </w:tbl>
    <w:p>
      <w:pPr>
        <w:pStyle w:val="3"/>
        <w:spacing w:line="360" w:lineRule="auto"/>
        <w:ind w:firstLine="643"/>
        <w:rPr>
          <w:rFonts w:ascii="宋体" w:hAnsi="宋体" w:eastAsia="宋体"/>
          <w:b/>
          <w:bCs/>
          <w:color w:val="000000" w:themeColor="text1"/>
          <w14:textFill>
            <w14:solidFill>
              <w14:schemeClr w14:val="tx1"/>
            </w14:solidFill>
          </w14:textFill>
        </w:rPr>
      </w:pPr>
      <w:r>
        <w:rPr>
          <w:rFonts w:hint="eastAsia" w:ascii="宋体" w:hAnsi="宋体" w:eastAsia="宋体"/>
          <w:b/>
          <w:bCs/>
          <w:color w:val="000000" w:themeColor="text1"/>
          <w14:textFill>
            <w14:solidFill>
              <w14:schemeClr w14:val="tx1"/>
            </w14:solidFill>
          </w14:textFill>
        </w:rPr>
        <w:t>四、绩效评价指标分析</w:t>
      </w:r>
    </w:p>
    <w:p>
      <w:pPr>
        <w:pStyle w:val="4"/>
        <w:spacing w:line="360" w:lineRule="auto"/>
        <w:ind w:firstLine="643"/>
        <w:rPr>
          <w:rFonts w:ascii="宋体" w:hAnsi="宋体" w:eastAsia="宋体"/>
          <w:color w:val="000000" w:themeColor="text1"/>
          <w14:textFill>
            <w14:solidFill>
              <w14:schemeClr w14:val="tx1"/>
            </w14:solidFill>
          </w14:textFill>
        </w:rPr>
      </w:pPr>
      <w:r>
        <w:rPr>
          <w:rFonts w:hint="eastAsia" w:ascii="宋体" w:hAnsi="宋体" w:eastAsia="宋体"/>
          <w:color w:val="000000" w:themeColor="text1"/>
          <w14:textFill>
            <w14:solidFill>
              <w14:schemeClr w14:val="tx1"/>
            </w14:solidFill>
          </w14:textFill>
        </w:rPr>
        <w:t>（一）项目决策情况</w:t>
      </w:r>
    </w:p>
    <w:p>
      <w:pPr>
        <w:ind w:firstLine="560"/>
      </w:pPr>
      <w:r>
        <w:rPr>
          <w:rFonts w:hint="eastAsia"/>
        </w:rPr>
        <w:t>项目决策由3个二级指标和6个三级指标构成，权重分20分，实际得分16.5分，</w:t>
      </w:r>
      <w:r>
        <w:rPr>
          <w:rFonts w:hint="eastAsia"/>
          <w:u w:color="000000"/>
          <w:lang w:val="zh-TW" w:eastAsia="zh-TW"/>
        </w:rPr>
        <w:t>各指标业绩值和绩效分值如表</w:t>
      </w:r>
      <w:r>
        <w:rPr>
          <w:rFonts w:hint="eastAsia"/>
          <w:b/>
          <w:bCs/>
          <w:u w:color="000000"/>
        </w:rPr>
        <w:t>4-1</w:t>
      </w:r>
      <w:r>
        <w:rPr>
          <w:rFonts w:hint="eastAsia"/>
          <w:u w:color="000000"/>
          <w:lang w:val="zh-TW" w:eastAsia="zh-TW"/>
        </w:rPr>
        <w:t>所示</w:t>
      </w:r>
      <w:r>
        <w:rPr>
          <w:rFonts w:hint="eastAsia"/>
          <w:b/>
          <w:bCs/>
          <w:lang w:val="zh-TW"/>
        </w:rPr>
        <w:t>（</w:t>
      </w:r>
      <w:r>
        <w:rPr>
          <w:rFonts w:hint="eastAsia"/>
          <w:b/>
          <w:bCs/>
        </w:rPr>
        <w:t>详见上传的附件</w:t>
      </w:r>
      <w:r>
        <w:rPr>
          <w:rFonts w:hint="eastAsia"/>
          <w:b/>
          <w:bCs/>
          <w:lang w:val="zh-TW"/>
        </w:rPr>
        <w:t>）</w:t>
      </w:r>
      <w:r>
        <w:rPr>
          <w:rFonts w:hint="eastAsia"/>
        </w:rPr>
        <w:t>：</w:t>
      </w:r>
    </w:p>
    <w:p>
      <w:pPr>
        <w:widowControl/>
        <w:snapToGrid w:val="0"/>
        <w:ind w:firstLine="0" w:firstLineChars="0"/>
        <w:jc w:val="center"/>
        <w:rPr>
          <w:b/>
          <w:bCs/>
          <w:color w:val="000000" w:themeColor="text1"/>
          <w:kern w:val="0"/>
          <w14:textFill>
            <w14:solidFill>
              <w14:schemeClr w14:val="tx1"/>
            </w14:solidFill>
          </w14:textFill>
        </w:rPr>
      </w:pPr>
      <w:r>
        <w:rPr>
          <w:rFonts w:hint="eastAsia"/>
          <w:b/>
          <w:bCs/>
          <w:color w:val="000000" w:themeColor="text1"/>
          <w:kern w:val="0"/>
          <w:lang w:val="zh-TW" w:eastAsia="zh-TW"/>
          <w14:textFill>
            <w14:solidFill>
              <w14:schemeClr w14:val="tx1"/>
            </w14:solidFill>
          </w14:textFill>
        </w:rPr>
        <w:t>表</w:t>
      </w:r>
      <w:r>
        <w:rPr>
          <w:rFonts w:hint="eastAsia"/>
          <w:b/>
          <w:bCs/>
          <w:color w:val="000000" w:themeColor="text1"/>
          <w:kern w:val="0"/>
          <w14:textFill>
            <w14:solidFill>
              <w14:schemeClr w14:val="tx1"/>
            </w14:solidFill>
          </w14:textFill>
        </w:rPr>
        <w:t>4-1</w:t>
      </w:r>
      <w:r>
        <w:rPr>
          <w:rFonts w:hint="eastAsia"/>
          <w:b/>
          <w:bCs/>
          <w:color w:val="000000" w:themeColor="text1"/>
          <w:kern w:val="0"/>
          <w:lang w:val="zh-TW" w:eastAsia="zh-TW"/>
          <w14:textFill>
            <w14:solidFill>
              <w14:schemeClr w14:val="tx1"/>
            </w14:solidFill>
          </w14:textFill>
        </w:rPr>
        <w:t>项目决策指标及分值</w:t>
      </w:r>
    </w:p>
    <w:tbl>
      <w:tblPr>
        <w:tblStyle w:val="11"/>
        <w:tblW w:w="8444" w:type="dxa"/>
        <w:jc w:val="center"/>
        <w:tblLayout w:type="fixed"/>
        <w:tblCellMar>
          <w:top w:w="0" w:type="dxa"/>
          <w:left w:w="0" w:type="dxa"/>
          <w:bottom w:w="0" w:type="dxa"/>
          <w:right w:w="0" w:type="dxa"/>
        </w:tblCellMar>
      </w:tblPr>
      <w:tblGrid>
        <w:gridCol w:w="1076"/>
        <w:gridCol w:w="960"/>
        <w:gridCol w:w="1248"/>
        <w:gridCol w:w="797"/>
        <w:gridCol w:w="1870"/>
        <w:gridCol w:w="1416"/>
        <w:gridCol w:w="1077"/>
      </w:tblGrid>
      <w:tr>
        <w:tblPrEx>
          <w:tblCellMar>
            <w:top w:w="0" w:type="dxa"/>
            <w:left w:w="0" w:type="dxa"/>
            <w:bottom w:w="0" w:type="dxa"/>
            <w:right w:w="0" w:type="dxa"/>
          </w:tblCellMar>
        </w:tblPrEx>
        <w:trPr>
          <w:trHeight w:val="522" w:hRule="atLeast"/>
          <w:tblHeader/>
          <w:jc w:val="center"/>
        </w:trPr>
        <w:tc>
          <w:tcPr>
            <w:tcW w:w="107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b/>
                <w:bCs/>
                <w:color w:val="000000" w:themeColor="text1"/>
                <w:kern w:val="0"/>
                <w:sz w:val="20"/>
                <w:szCs w:val="20"/>
                <w14:textFill>
                  <w14:solidFill>
                    <w14:schemeClr w14:val="tx1"/>
                  </w14:solidFill>
                </w14:textFill>
              </w:rPr>
            </w:pPr>
            <w:r>
              <w:rPr>
                <w:rFonts w:hint="eastAsia"/>
                <w:b/>
                <w:bCs/>
                <w:color w:val="000000" w:themeColor="text1"/>
                <w:kern w:val="0"/>
                <w:sz w:val="20"/>
                <w:szCs w:val="20"/>
                <w14:textFill>
                  <w14:solidFill>
                    <w14:schemeClr w14:val="tx1"/>
                  </w14:solidFill>
                </w14:textFill>
              </w:rPr>
              <w:t>一级指标</w:t>
            </w:r>
          </w:p>
        </w:tc>
        <w:tc>
          <w:tcPr>
            <w:tcW w:w="96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b/>
                <w:bCs/>
                <w:color w:val="000000" w:themeColor="text1"/>
                <w:kern w:val="0"/>
                <w:sz w:val="20"/>
                <w:szCs w:val="20"/>
                <w14:textFill>
                  <w14:solidFill>
                    <w14:schemeClr w14:val="tx1"/>
                  </w14:solidFill>
                </w14:textFill>
              </w:rPr>
            </w:pPr>
            <w:r>
              <w:rPr>
                <w:rFonts w:hint="eastAsia"/>
                <w:b/>
                <w:bCs/>
                <w:color w:val="000000" w:themeColor="text1"/>
                <w:kern w:val="0"/>
                <w:sz w:val="20"/>
                <w:szCs w:val="20"/>
                <w14:textFill>
                  <w14:solidFill>
                    <w14:schemeClr w14:val="tx1"/>
                  </w14:solidFill>
                </w14:textFill>
              </w:rPr>
              <w:t>分值</w:t>
            </w:r>
          </w:p>
        </w:tc>
        <w:tc>
          <w:tcPr>
            <w:tcW w:w="12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b/>
                <w:bCs/>
                <w:color w:val="000000" w:themeColor="text1"/>
                <w:kern w:val="0"/>
                <w:sz w:val="20"/>
                <w:szCs w:val="20"/>
                <w14:textFill>
                  <w14:solidFill>
                    <w14:schemeClr w14:val="tx1"/>
                  </w14:solidFill>
                </w14:textFill>
              </w:rPr>
            </w:pPr>
            <w:r>
              <w:rPr>
                <w:rFonts w:hint="eastAsia"/>
                <w:b/>
                <w:bCs/>
                <w:color w:val="000000" w:themeColor="text1"/>
                <w:kern w:val="0"/>
                <w:sz w:val="20"/>
                <w:szCs w:val="20"/>
                <w14:textFill>
                  <w14:solidFill>
                    <w14:schemeClr w14:val="tx1"/>
                  </w14:solidFill>
                </w14:textFill>
              </w:rPr>
              <w:t>二级指标</w:t>
            </w:r>
          </w:p>
        </w:tc>
        <w:tc>
          <w:tcPr>
            <w:tcW w:w="79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b/>
                <w:bCs/>
                <w:color w:val="000000" w:themeColor="text1"/>
                <w:kern w:val="0"/>
                <w:sz w:val="20"/>
                <w:szCs w:val="20"/>
                <w14:textFill>
                  <w14:solidFill>
                    <w14:schemeClr w14:val="tx1"/>
                  </w14:solidFill>
                </w14:textFill>
              </w:rPr>
            </w:pPr>
            <w:r>
              <w:rPr>
                <w:rFonts w:hint="eastAsia"/>
                <w:b/>
                <w:bCs/>
                <w:color w:val="000000" w:themeColor="text1"/>
                <w:kern w:val="0"/>
                <w:sz w:val="20"/>
                <w:szCs w:val="20"/>
                <w14:textFill>
                  <w14:solidFill>
                    <w14:schemeClr w14:val="tx1"/>
                  </w14:solidFill>
                </w14:textFill>
              </w:rPr>
              <w:t>分值</w:t>
            </w:r>
          </w:p>
        </w:tc>
        <w:tc>
          <w:tcPr>
            <w:tcW w:w="187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b/>
                <w:bCs/>
                <w:color w:val="000000" w:themeColor="text1"/>
                <w:kern w:val="0"/>
                <w:sz w:val="20"/>
                <w:szCs w:val="20"/>
                <w14:textFill>
                  <w14:solidFill>
                    <w14:schemeClr w14:val="tx1"/>
                  </w14:solidFill>
                </w14:textFill>
              </w:rPr>
            </w:pPr>
            <w:r>
              <w:rPr>
                <w:rFonts w:hint="eastAsia"/>
                <w:b/>
                <w:bCs/>
                <w:color w:val="000000" w:themeColor="text1"/>
                <w:kern w:val="0"/>
                <w:sz w:val="20"/>
                <w:szCs w:val="20"/>
                <w14:textFill>
                  <w14:solidFill>
                    <w14:schemeClr w14:val="tx1"/>
                  </w14:solidFill>
                </w14:textFill>
              </w:rPr>
              <w:t>三级指标</w:t>
            </w:r>
          </w:p>
        </w:tc>
        <w:tc>
          <w:tcPr>
            <w:tcW w:w="14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b/>
                <w:bCs/>
                <w:color w:val="000000" w:themeColor="text1"/>
                <w:kern w:val="0"/>
                <w:sz w:val="20"/>
                <w:szCs w:val="20"/>
                <w14:textFill>
                  <w14:solidFill>
                    <w14:schemeClr w14:val="tx1"/>
                  </w14:solidFill>
                </w14:textFill>
              </w:rPr>
            </w:pPr>
            <w:r>
              <w:rPr>
                <w:rFonts w:hint="eastAsia"/>
                <w:b/>
                <w:bCs/>
                <w:color w:val="000000" w:themeColor="text1"/>
                <w:kern w:val="0"/>
                <w:sz w:val="20"/>
                <w:szCs w:val="20"/>
                <w14:textFill>
                  <w14:solidFill>
                    <w14:schemeClr w14:val="tx1"/>
                  </w14:solidFill>
                </w14:textFill>
              </w:rPr>
              <w:t>分值</w:t>
            </w:r>
          </w:p>
        </w:tc>
        <w:tc>
          <w:tcPr>
            <w:tcW w:w="1077"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widowControl/>
              <w:snapToGrid w:val="0"/>
              <w:spacing w:line="240" w:lineRule="auto"/>
              <w:ind w:firstLine="0" w:firstLineChars="0"/>
              <w:jc w:val="center"/>
              <w:rPr>
                <w:b/>
                <w:bCs/>
                <w:color w:val="000000" w:themeColor="text1"/>
                <w:kern w:val="0"/>
                <w:sz w:val="20"/>
                <w:szCs w:val="20"/>
                <w14:textFill>
                  <w14:solidFill>
                    <w14:schemeClr w14:val="tx1"/>
                  </w14:solidFill>
                </w14:textFill>
              </w:rPr>
            </w:pPr>
            <w:r>
              <w:rPr>
                <w:rFonts w:hint="eastAsia"/>
                <w:b/>
                <w:bCs/>
                <w:color w:val="000000" w:themeColor="text1"/>
                <w:kern w:val="0"/>
                <w:sz w:val="20"/>
                <w:szCs w:val="20"/>
                <w14:textFill>
                  <w14:solidFill>
                    <w14:schemeClr w14:val="tx1"/>
                  </w14:solidFill>
                </w14:textFill>
              </w:rPr>
              <w:t>得分</w:t>
            </w:r>
          </w:p>
        </w:tc>
      </w:tr>
      <w:tr>
        <w:tblPrEx>
          <w:tblCellMar>
            <w:top w:w="0" w:type="dxa"/>
            <w:left w:w="0" w:type="dxa"/>
            <w:bottom w:w="0" w:type="dxa"/>
            <w:right w:w="0" w:type="dxa"/>
          </w:tblCellMar>
        </w:tblPrEx>
        <w:trPr>
          <w:trHeight w:val="334" w:hRule="atLeast"/>
          <w:tblHeader/>
          <w:jc w:val="center"/>
        </w:trPr>
        <w:tc>
          <w:tcPr>
            <w:tcW w:w="1077"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color w:val="000000" w:themeColor="text1"/>
                <w:kern w:val="0"/>
                <w:sz w:val="20"/>
                <w:szCs w:val="20"/>
                <w14:textFill>
                  <w14:solidFill>
                    <w14:schemeClr w14:val="tx1"/>
                  </w14:solidFill>
                </w14:textFill>
              </w:rPr>
            </w:pPr>
            <w:r>
              <w:rPr>
                <w:rFonts w:hint="eastAsia"/>
                <w:color w:val="000000" w:themeColor="text1"/>
                <w:kern w:val="0"/>
                <w:sz w:val="20"/>
                <w:szCs w:val="20"/>
                <w14:textFill>
                  <w14:solidFill>
                    <w14:schemeClr w14:val="tx1"/>
                  </w14:solidFill>
                </w14:textFill>
              </w:rPr>
              <w:t>项目决策</w:t>
            </w:r>
          </w:p>
        </w:tc>
        <w:tc>
          <w:tcPr>
            <w:tcW w:w="960"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color w:val="000000" w:themeColor="text1"/>
                <w:kern w:val="0"/>
                <w:sz w:val="20"/>
                <w:szCs w:val="20"/>
                <w14:textFill>
                  <w14:solidFill>
                    <w14:schemeClr w14:val="tx1"/>
                  </w14:solidFill>
                </w14:textFill>
              </w:rPr>
            </w:pPr>
            <w:r>
              <w:rPr>
                <w:rFonts w:hint="eastAsia"/>
                <w:color w:val="000000" w:themeColor="text1"/>
                <w:kern w:val="0"/>
                <w:sz w:val="20"/>
                <w:szCs w:val="20"/>
                <w14:textFill>
                  <w14:solidFill>
                    <w14:schemeClr w14:val="tx1"/>
                  </w14:solidFill>
                </w14:textFill>
              </w:rPr>
              <w:t>20</w:t>
            </w:r>
          </w:p>
        </w:tc>
        <w:tc>
          <w:tcPr>
            <w:tcW w:w="1248"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color w:val="000000" w:themeColor="text1"/>
                <w:kern w:val="0"/>
                <w:sz w:val="20"/>
                <w:szCs w:val="20"/>
                <w14:textFill>
                  <w14:solidFill>
                    <w14:schemeClr w14:val="tx1"/>
                  </w14:solidFill>
                </w14:textFill>
              </w:rPr>
            </w:pPr>
            <w:r>
              <w:rPr>
                <w:rFonts w:hint="eastAsia"/>
                <w:color w:val="000000" w:themeColor="text1"/>
                <w:kern w:val="0"/>
                <w:sz w:val="20"/>
                <w:szCs w:val="20"/>
                <w14:textFill>
                  <w14:solidFill>
                    <w14:schemeClr w14:val="tx1"/>
                  </w14:solidFill>
                </w14:textFill>
              </w:rPr>
              <w:t>项目立项</w:t>
            </w:r>
          </w:p>
        </w:tc>
        <w:tc>
          <w:tcPr>
            <w:tcW w:w="794"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color w:val="000000" w:themeColor="text1"/>
                <w:kern w:val="0"/>
                <w:sz w:val="20"/>
                <w:szCs w:val="20"/>
                <w14:textFill>
                  <w14:solidFill>
                    <w14:schemeClr w14:val="tx1"/>
                  </w14:solidFill>
                </w14:textFill>
              </w:rPr>
            </w:pPr>
            <w:r>
              <w:rPr>
                <w:rFonts w:hint="eastAsia"/>
                <w:color w:val="000000" w:themeColor="text1"/>
                <w:kern w:val="0"/>
                <w:sz w:val="20"/>
                <w:szCs w:val="20"/>
                <w14:textFill>
                  <w14:solidFill>
                    <w14:schemeClr w14:val="tx1"/>
                  </w14:solidFill>
                </w14:textFill>
              </w:rPr>
              <w:t>5</w:t>
            </w:r>
          </w:p>
        </w:tc>
        <w:tc>
          <w:tcPr>
            <w:tcW w:w="187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color w:val="000000" w:themeColor="text1"/>
                <w:kern w:val="0"/>
                <w:sz w:val="20"/>
                <w:szCs w:val="20"/>
                <w14:textFill>
                  <w14:solidFill>
                    <w14:schemeClr w14:val="tx1"/>
                  </w14:solidFill>
                </w14:textFill>
              </w:rPr>
            </w:pPr>
            <w:r>
              <w:rPr>
                <w:rFonts w:hint="eastAsia"/>
                <w:color w:val="000000" w:themeColor="text1"/>
                <w:kern w:val="0"/>
                <w:sz w:val="20"/>
                <w:szCs w:val="20"/>
                <w14:textFill>
                  <w14:solidFill>
                    <w14:schemeClr w14:val="tx1"/>
                  </w14:solidFill>
                </w14:textFill>
              </w:rPr>
              <w:t>立项依据充分性</w:t>
            </w:r>
          </w:p>
        </w:tc>
        <w:tc>
          <w:tcPr>
            <w:tcW w:w="14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kern w:val="0"/>
                <w:sz w:val="20"/>
                <w:szCs w:val="20"/>
              </w:rPr>
            </w:pPr>
            <w:r>
              <w:rPr>
                <w:rFonts w:hint="eastAsia"/>
                <w:kern w:val="0"/>
                <w:sz w:val="20"/>
                <w:szCs w:val="20"/>
              </w:rPr>
              <w:t>2</w:t>
            </w:r>
          </w:p>
        </w:tc>
        <w:tc>
          <w:tcPr>
            <w:tcW w:w="107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kern w:val="0"/>
                <w:sz w:val="20"/>
                <w:szCs w:val="20"/>
              </w:rPr>
            </w:pPr>
            <w:r>
              <w:rPr>
                <w:rFonts w:hint="eastAsia"/>
                <w:kern w:val="0"/>
                <w:sz w:val="20"/>
                <w:szCs w:val="20"/>
              </w:rPr>
              <w:t>2</w:t>
            </w:r>
          </w:p>
        </w:tc>
      </w:tr>
      <w:tr>
        <w:tblPrEx>
          <w:tblCellMar>
            <w:top w:w="0" w:type="dxa"/>
            <w:left w:w="0" w:type="dxa"/>
            <w:bottom w:w="0" w:type="dxa"/>
            <w:right w:w="0" w:type="dxa"/>
          </w:tblCellMar>
        </w:tblPrEx>
        <w:trPr>
          <w:trHeight w:val="334" w:hRule="atLeast"/>
          <w:tblHeader/>
          <w:jc w:val="center"/>
        </w:trPr>
        <w:tc>
          <w:tcPr>
            <w:tcW w:w="1077"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color w:val="000000" w:themeColor="text1"/>
                <w:kern w:val="0"/>
                <w:sz w:val="20"/>
                <w:szCs w:val="20"/>
                <w14:textFill>
                  <w14:solidFill>
                    <w14:schemeClr w14:val="tx1"/>
                  </w14:solidFill>
                </w14:textFill>
              </w:rPr>
            </w:pPr>
          </w:p>
        </w:tc>
        <w:tc>
          <w:tcPr>
            <w:tcW w:w="960"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color w:val="000000" w:themeColor="text1"/>
                <w:kern w:val="0"/>
                <w:sz w:val="20"/>
                <w:szCs w:val="20"/>
                <w14:textFill>
                  <w14:solidFill>
                    <w14:schemeClr w14:val="tx1"/>
                  </w14:solidFill>
                </w14:textFill>
              </w:rPr>
            </w:pPr>
          </w:p>
        </w:tc>
        <w:tc>
          <w:tcPr>
            <w:tcW w:w="1248"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color w:val="000000" w:themeColor="text1"/>
                <w:kern w:val="0"/>
                <w:sz w:val="20"/>
                <w:szCs w:val="20"/>
                <w14:textFill>
                  <w14:solidFill>
                    <w14:schemeClr w14:val="tx1"/>
                  </w14:solidFill>
                </w14:textFill>
              </w:rPr>
            </w:pPr>
          </w:p>
        </w:tc>
        <w:tc>
          <w:tcPr>
            <w:tcW w:w="794"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color w:val="000000" w:themeColor="text1"/>
                <w:kern w:val="0"/>
                <w:sz w:val="20"/>
                <w:szCs w:val="20"/>
                <w14:textFill>
                  <w14:solidFill>
                    <w14:schemeClr w14:val="tx1"/>
                  </w14:solidFill>
                </w14:textFill>
              </w:rPr>
            </w:pPr>
          </w:p>
        </w:tc>
        <w:tc>
          <w:tcPr>
            <w:tcW w:w="187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color w:val="000000" w:themeColor="text1"/>
                <w:kern w:val="0"/>
                <w:sz w:val="20"/>
                <w:szCs w:val="20"/>
                <w14:textFill>
                  <w14:solidFill>
                    <w14:schemeClr w14:val="tx1"/>
                  </w14:solidFill>
                </w14:textFill>
              </w:rPr>
            </w:pPr>
            <w:r>
              <w:rPr>
                <w:rFonts w:hint="eastAsia"/>
                <w:color w:val="000000" w:themeColor="text1"/>
                <w:kern w:val="0"/>
                <w:sz w:val="20"/>
                <w:szCs w:val="20"/>
                <w14:textFill>
                  <w14:solidFill>
                    <w14:schemeClr w14:val="tx1"/>
                  </w14:solidFill>
                </w14:textFill>
              </w:rPr>
              <w:t>立项程序规范性</w:t>
            </w:r>
          </w:p>
        </w:tc>
        <w:tc>
          <w:tcPr>
            <w:tcW w:w="14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kern w:val="0"/>
                <w:sz w:val="20"/>
                <w:szCs w:val="20"/>
              </w:rPr>
            </w:pPr>
            <w:r>
              <w:rPr>
                <w:rFonts w:hint="eastAsia"/>
                <w:kern w:val="0"/>
                <w:sz w:val="20"/>
                <w:szCs w:val="20"/>
              </w:rPr>
              <w:t>3</w:t>
            </w:r>
          </w:p>
        </w:tc>
        <w:tc>
          <w:tcPr>
            <w:tcW w:w="107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kern w:val="0"/>
                <w:sz w:val="20"/>
                <w:szCs w:val="20"/>
              </w:rPr>
            </w:pPr>
            <w:r>
              <w:rPr>
                <w:rFonts w:hint="eastAsia"/>
                <w:kern w:val="0"/>
                <w:sz w:val="20"/>
                <w:szCs w:val="20"/>
              </w:rPr>
              <w:t>3</w:t>
            </w:r>
          </w:p>
        </w:tc>
      </w:tr>
      <w:tr>
        <w:tblPrEx>
          <w:tblCellMar>
            <w:top w:w="0" w:type="dxa"/>
            <w:left w:w="0" w:type="dxa"/>
            <w:bottom w:w="0" w:type="dxa"/>
            <w:right w:w="0" w:type="dxa"/>
          </w:tblCellMar>
        </w:tblPrEx>
        <w:trPr>
          <w:trHeight w:val="334" w:hRule="atLeast"/>
          <w:tblHeader/>
          <w:jc w:val="center"/>
        </w:trPr>
        <w:tc>
          <w:tcPr>
            <w:tcW w:w="1077"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color w:val="000000" w:themeColor="text1"/>
                <w:kern w:val="0"/>
                <w:sz w:val="20"/>
                <w:szCs w:val="20"/>
                <w14:textFill>
                  <w14:solidFill>
                    <w14:schemeClr w14:val="tx1"/>
                  </w14:solidFill>
                </w14:textFill>
              </w:rPr>
            </w:pPr>
          </w:p>
        </w:tc>
        <w:tc>
          <w:tcPr>
            <w:tcW w:w="960"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color w:val="000000" w:themeColor="text1"/>
                <w:kern w:val="0"/>
                <w:sz w:val="20"/>
                <w:szCs w:val="20"/>
                <w14:textFill>
                  <w14:solidFill>
                    <w14:schemeClr w14:val="tx1"/>
                  </w14:solidFill>
                </w14:textFill>
              </w:rPr>
            </w:pPr>
          </w:p>
        </w:tc>
        <w:tc>
          <w:tcPr>
            <w:tcW w:w="124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color w:val="000000" w:themeColor="text1"/>
                <w:kern w:val="0"/>
                <w:sz w:val="20"/>
                <w:szCs w:val="20"/>
                <w14:textFill>
                  <w14:solidFill>
                    <w14:schemeClr w14:val="tx1"/>
                  </w14:solidFill>
                </w14:textFill>
              </w:rPr>
            </w:pPr>
            <w:r>
              <w:rPr>
                <w:rFonts w:hint="eastAsia"/>
                <w:color w:val="000000" w:themeColor="text1"/>
                <w:kern w:val="0"/>
                <w:sz w:val="20"/>
                <w:szCs w:val="20"/>
                <w14:textFill>
                  <w14:solidFill>
                    <w14:schemeClr w14:val="tx1"/>
                  </w14:solidFill>
                </w14:textFill>
              </w:rPr>
              <w:t>绩效目标</w:t>
            </w:r>
          </w:p>
        </w:tc>
        <w:tc>
          <w:tcPr>
            <w:tcW w:w="794"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color w:val="000000" w:themeColor="text1"/>
                <w:kern w:val="0"/>
                <w:sz w:val="20"/>
                <w:szCs w:val="20"/>
                <w14:textFill>
                  <w14:solidFill>
                    <w14:schemeClr w14:val="tx1"/>
                  </w14:solidFill>
                </w14:textFill>
              </w:rPr>
            </w:pPr>
            <w:r>
              <w:rPr>
                <w:rFonts w:hint="eastAsia"/>
                <w:color w:val="000000" w:themeColor="text1"/>
                <w:kern w:val="0"/>
                <w:sz w:val="20"/>
                <w:szCs w:val="20"/>
                <w14:textFill>
                  <w14:solidFill>
                    <w14:schemeClr w14:val="tx1"/>
                  </w14:solidFill>
                </w14:textFill>
              </w:rPr>
              <w:t>10</w:t>
            </w:r>
          </w:p>
        </w:tc>
        <w:tc>
          <w:tcPr>
            <w:tcW w:w="187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color w:val="000000" w:themeColor="text1"/>
                <w:kern w:val="0"/>
                <w:sz w:val="20"/>
                <w:szCs w:val="20"/>
                <w14:textFill>
                  <w14:solidFill>
                    <w14:schemeClr w14:val="tx1"/>
                  </w14:solidFill>
                </w14:textFill>
              </w:rPr>
            </w:pPr>
            <w:r>
              <w:rPr>
                <w:rFonts w:hint="eastAsia"/>
                <w:color w:val="000000" w:themeColor="text1"/>
                <w:kern w:val="0"/>
                <w:sz w:val="20"/>
                <w:szCs w:val="20"/>
                <w14:textFill>
                  <w14:solidFill>
                    <w14:schemeClr w14:val="tx1"/>
                  </w14:solidFill>
                </w14:textFill>
              </w:rPr>
              <w:t>绩效目标合理性</w:t>
            </w:r>
          </w:p>
        </w:tc>
        <w:tc>
          <w:tcPr>
            <w:tcW w:w="14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kern w:val="0"/>
                <w:sz w:val="20"/>
                <w:szCs w:val="20"/>
              </w:rPr>
            </w:pPr>
            <w:r>
              <w:rPr>
                <w:rFonts w:hint="eastAsia"/>
                <w:kern w:val="0"/>
                <w:sz w:val="20"/>
                <w:szCs w:val="20"/>
              </w:rPr>
              <w:t>5</w:t>
            </w:r>
          </w:p>
        </w:tc>
        <w:tc>
          <w:tcPr>
            <w:tcW w:w="107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kern w:val="0"/>
                <w:sz w:val="20"/>
                <w:szCs w:val="20"/>
              </w:rPr>
            </w:pPr>
            <w:r>
              <w:rPr>
                <w:rFonts w:hint="eastAsia"/>
                <w:kern w:val="0"/>
                <w:sz w:val="20"/>
                <w:szCs w:val="20"/>
              </w:rPr>
              <w:t>5</w:t>
            </w:r>
          </w:p>
        </w:tc>
      </w:tr>
      <w:tr>
        <w:tblPrEx>
          <w:tblCellMar>
            <w:top w:w="0" w:type="dxa"/>
            <w:left w:w="0" w:type="dxa"/>
            <w:bottom w:w="0" w:type="dxa"/>
            <w:right w:w="0" w:type="dxa"/>
          </w:tblCellMar>
        </w:tblPrEx>
        <w:trPr>
          <w:trHeight w:val="334" w:hRule="atLeast"/>
          <w:tblHeader/>
          <w:jc w:val="center"/>
        </w:trPr>
        <w:tc>
          <w:tcPr>
            <w:tcW w:w="1077"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color w:val="000000" w:themeColor="text1"/>
                <w:kern w:val="0"/>
                <w:sz w:val="20"/>
                <w:szCs w:val="20"/>
                <w14:textFill>
                  <w14:solidFill>
                    <w14:schemeClr w14:val="tx1"/>
                  </w14:solidFill>
                </w14:textFill>
              </w:rPr>
            </w:pPr>
          </w:p>
        </w:tc>
        <w:tc>
          <w:tcPr>
            <w:tcW w:w="960"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color w:val="000000" w:themeColor="text1"/>
                <w:kern w:val="0"/>
                <w:sz w:val="20"/>
                <w:szCs w:val="20"/>
                <w14:textFill>
                  <w14:solidFill>
                    <w14:schemeClr w14:val="tx1"/>
                  </w14:solidFill>
                </w14:textFill>
              </w:rPr>
            </w:pPr>
          </w:p>
        </w:tc>
        <w:tc>
          <w:tcPr>
            <w:tcW w:w="12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color w:val="000000" w:themeColor="text1"/>
                <w:kern w:val="0"/>
                <w:sz w:val="20"/>
                <w:szCs w:val="20"/>
                <w14:textFill>
                  <w14:solidFill>
                    <w14:schemeClr w14:val="tx1"/>
                  </w14:solidFill>
                </w14:textFill>
              </w:rPr>
            </w:pPr>
          </w:p>
        </w:tc>
        <w:tc>
          <w:tcPr>
            <w:tcW w:w="794"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color w:val="000000" w:themeColor="text1"/>
                <w:kern w:val="0"/>
                <w:sz w:val="20"/>
                <w:szCs w:val="20"/>
                <w14:textFill>
                  <w14:solidFill>
                    <w14:schemeClr w14:val="tx1"/>
                  </w14:solidFill>
                </w14:textFill>
              </w:rPr>
            </w:pPr>
          </w:p>
        </w:tc>
        <w:tc>
          <w:tcPr>
            <w:tcW w:w="187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color w:val="000000" w:themeColor="text1"/>
                <w:kern w:val="0"/>
                <w:sz w:val="20"/>
                <w:szCs w:val="20"/>
                <w14:textFill>
                  <w14:solidFill>
                    <w14:schemeClr w14:val="tx1"/>
                  </w14:solidFill>
                </w14:textFill>
              </w:rPr>
            </w:pPr>
            <w:r>
              <w:rPr>
                <w:rFonts w:hint="eastAsia"/>
                <w:color w:val="000000" w:themeColor="text1"/>
                <w:kern w:val="0"/>
                <w:sz w:val="20"/>
                <w:szCs w:val="20"/>
                <w14:textFill>
                  <w14:solidFill>
                    <w14:schemeClr w14:val="tx1"/>
                  </w14:solidFill>
                </w14:textFill>
              </w:rPr>
              <w:t>绩效指标明确性</w:t>
            </w:r>
          </w:p>
        </w:tc>
        <w:tc>
          <w:tcPr>
            <w:tcW w:w="14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kern w:val="0"/>
                <w:sz w:val="20"/>
                <w:szCs w:val="20"/>
              </w:rPr>
            </w:pPr>
            <w:r>
              <w:rPr>
                <w:rFonts w:hint="eastAsia"/>
                <w:kern w:val="0"/>
                <w:sz w:val="20"/>
                <w:szCs w:val="20"/>
              </w:rPr>
              <w:t>5</w:t>
            </w:r>
          </w:p>
        </w:tc>
        <w:tc>
          <w:tcPr>
            <w:tcW w:w="107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kern w:val="0"/>
                <w:sz w:val="20"/>
                <w:szCs w:val="20"/>
              </w:rPr>
            </w:pPr>
            <w:r>
              <w:rPr>
                <w:rFonts w:hint="eastAsia"/>
                <w:kern w:val="0"/>
                <w:sz w:val="20"/>
                <w:szCs w:val="20"/>
              </w:rPr>
              <w:t>3</w:t>
            </w:r>
          </w:p>
        </w:tc>
      </w:tr>
      <w:tr>
        <w:tblPrEx>
          <w:tblCellMar>
            <w:top w:w="0" w:type="dxa"/>
            <w:left w:w="0" w:type="dxa"/>
            <w:bottom w:w="0" w:type="dxa"/>
            <w:right w:w="0" w:type="dxa"/>
          </w:tblCellMar>
        </w:tblPrEx>
        <w:trPr>
          <w:trHeight w:val="334" w:hRule="atLeast"/>
          <w:tblHeader/>
          <w:jc w:val="center"/>
        </w:trPr>
        <w:tc>
          <w:tcPr>
            <w:tcW w:w="1077"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color w:val="000000" w:themeColor="text1"/>
                <w:kern w:val="0"/>
                <w:sz w:val="20"/>
                <w:szCs w:val="20"/>
                <w14:textFill>
                  <w14:solidFill>
                    <w14:schemeClr w14:val="tx1"/>
                  </w14:solidFill>
                </w14:textFill>
              </w:rPr>
            </w:pPr>
          </w:p>
        </w:tc>
        <w:tc>
          <w:tcPr>
            <w:tcW w:w="960"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color w:val="000000" w:themeColor="text1"/>
                <w:kern w:val="0"/>
                <w:sz w:val="20"/>
                <w:szCs w:val="20"/>
                <w14:textFill>
                  <w14:solidFill>
                    <w14:schemeClr w14:val="tx1"/>
                  </w14:solidFill>
                </w14:textFill>
              </w:rPr>
            </w:pPr>
          </w:p>
        </w:tc>
        <w:tc>
          <w:tcPr>
            <w:tcW w:w="1248"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color w:val="000000" w:themeColor="text1"/>
                <w:kern w:val="0"/>
                <w:sz w:val="20"/>
                <w:szCs w:val="20"/>
                <w14:textFill>
                  <w14:solidFill>
                    <w14:schemeClr w14:val="tx1"/>
                  </w14:solidFill>
                </w14:textFill>
              </w:rPr>
            </w:pPr>
            <w:r>
              <w:rPr>
                <w:rFonts w:hint="eastAsia"/>
                <w:color w:val="000000" w:themeColor="text1"/>
                <w:kern w:val="0"/>
                <w:sz w:val="20"/>
                <w:szCs w:val="20"/>
                <w14:textFill>
                  <w14:solidFill>
                    <w14:schemeClr w14:val="tx1"/>
                  </w14:solidFill>
                </w14:textFill>
              </w:rPr>
              <w:t>资金投入</w:t>
            </w:r>
          </w:p>
        </w:tc>
        <w:tc>
          <w:tcPr>
            <w:tcW w:w="794"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color w:val="000000" w:themeColor="text1"/>
                <w:kern w:val="0"/>
                <w:sz w:val="20"/>
                <w:szCs w:val="20"/>
                <w14:textFill>
                  <w14:solidFill>
                    <w14:schemeClr w14:val="tx1"/>
                  </w14:solidFill>
                </w14:textFill>
              </w:rPr>
            </w:pPr>
            <w:r>
              <w:rPr>
                <w:rFonts w:hint="eastAsia"/>
                <w:color w:val="000000" w:themeColor="text1"/>
                <w:kern w:val="0"/>
                <w:sz w:val="20"/>
                <w:szCs w:val="20"/>
                <w14:textFill>
                  <w14:solidFill>
                    <w14:schemeClr w14:val="tx1"/>
                  </w14:solidFill>
                </w14:textFill>
              </w:rPr>
              <w:t>5</w:t>
            </w:r>
          </w:p>
        </w:tc>
        <w:tc>
          <w:tcPr>
            <w:tcW w:w="187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color w:val="000000" w:themeColor="text1"/>
                <w:kern w:val="0"/>
                <w:sz w:val="20"/>
                <w:szCs w:val="20"/>
                <w14:textFill>
                  <w14:solidFill>
                    <w14:schemeClr w14:val="tx1"/>
                  </w14:solidFill>
                </w14:textFill>
              </w:rPr>
            </w:pPr>
            <w:r>
              <w:rPr>
                <w:rFonts w:hint="eastAsia"/>
                <w:color w:val="000000" w:themeColor="text1"/>
                <w:kern w:val="0"/>
                <w:sz w:val="20"/>
                <w:szCs w:val="20"/>
                <w14:textFill>
                  <w14:solidFill>
                    <w14:schemeClr w14:val="tx1"/>
                  </w14:solidFill>
                </w14:textFill>
              </w:rPr>
              <w:t>预算编制科学性</w:t>
            </w:r>
          </w:p>
        </w:tc>
        <w:tc>
          <w:tcPr>
            <w:tcW w:w="14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kern w:val="0"/>
                <w:sz w:val="20"/>
                <w:szCs w:val="20"/>
              </w:rPr>
            </w:pPr>
            <w:r>
              <w:rPr>
                <w:rFonts w:hint="eastAsia"/>
                <w:kern w:val="0"/>
                <w:sz w:val="20"/>
                <w:szCs w:val="20"/>
              </w:rPr>
              <w:t>2</w:t>
            </w:r>
          </w:p>
        </w:tc>
        <w:tc>
          <w:tcPr>
            <w:tcW w:w="107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rFonts w:hint="eastAsia" w:eastAsia="宋体"/>
                <w:kern w:val="0"/>
                <w:sz w:val="20"/>
                <w:szCs w:val="20"/>
                <w:lang w:eastAsia="zh-CN"/>
              </w:rPr>
            </w:pPr>
            <w:r>
              <w:rPr>
                <w:rFonts w:hint="eastAsia"/>
                <w:kern w:val="0"/>
                <w:sz w:val="20"/>
                <w:szCs w:val="20"/>
                <w:lang w:val="en-US" w:eastAsia="zh-CN"/>
              </w:rPr>
              <w:t>2</w:t>
            </w:r>
          </w:p>
        </w:tc>
      </w:tr>
      <w:tr>
        <w:tblPrEx>
          <w:tblCellMar>
            <w:top w:w="0" w:type="dxa"/>
            <w:left w:w="0" w:type="dxa"/>
            <w:bottom w:w="0" w:type="dxa"/>
            <w:right w:w="0" w:type="dxa"/>
          </w:tblCellMar>
        </w:tblPrEx>
        <w:trPr>
          <w:trHeight w:val="334" w:hRule="atLeast"/>
          <w:tblHeader/>
          <w:jc w:val="center"/>
        </w:trPr>
        <w:tc>
          <w:tcPr>
            <w:tcW w:w="1077"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color w:val="000000" w:themeColor="text1"/>
                <w:kern w:val="0"/>
                <w:sz w:val="20"/>
                <w:szCs w:val="20"/>
                <w14:textFill>
                  <w14:solidFill>
                    <w14:schemeClr w14:val="tx1"/>
                  </w14:solidFill>
                </w14:textFill>
              </w:rPr>
            </w:pPr>
          </w:p>
        </w:tc>
        <w:tc>
          <w:tcPr>
            <w:tcW w:w="960"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color w:val="000000" w:themeColor="text1"/>
                <w:kern w:val="0"/>
                <w:sz w:val="20"/>
                <w:szCs w:val="20"/>
                <w14:textFill>
                  <w14:solidFill>
                    <w14:schemeClr w14:val="tx1"/>
                  </w14:solidFill>
                </w14:textFill>
              </w:rPr>
            </w:pPr>
          </w:p>
        </w:tc>
        <w:tc>
          <w:tcPr>
            <w:tcW w:w="1248"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color w:val="000000" w:themeColor="text1"/>
                <w:kern w:val="0"/>
                <w:sz w:val="20"/>
                <w:szCs w:val="20"/>
                <w14:textFill>
                  <w14:solidFill>
                    <w14:schemeClr w14:val="tx1"/>
                  </w14:solidFill>
                </w14:textFill>
              </w:rPr>
            </w:pPr>
          </w:p>
        </w:tc>
        <w:tc>
          <w:tcPr>
            <w:tcW w:w="794"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color w:val="000000" w:themeColor="text1"/>
                <w:kern w:val="0"/>
                <w:sz w:val="20"/>
                <w:szCs w:val="20"/>
                <w14:textFill>
                  <w14:solidFill>
                    <w14:schemeClr w14:val="tx1"/>
                  </w14:solidFill>
                </w14:textFill>
              </w:rPr>
            </w:pPr>
          </w:p>
        </w:tc>
        <w:tc>
          <w:tcPr>
            <w:tcW w:w="187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color w:val="000000" w:themeColor="text1"/>
                <w:kern w:val="0"/>
                <w:sz w:val="20"/>
                <w:szCs w:val="20"/>
                <w14:textFill>
                  <w14:solidFill>
                    <w14:schemeClr w14:val="tx1"/>
                  </w14:solidFill>
                </w14:textFill>
              </w:rPr>
            </w:pPr>
            <w:r>
              <w:rPr>
                <w:rFonts w:hint="eastAsia"/>
                <w:color w:val="000000" w:themeColor="text1"/>
                <w:kern w:val="0"/>
                <w:sz w:val="20"/>
                <w:szCs w:val="20"/>
                <w14:textFill>
                  <w14:solidFill>
                    <w14:schemeClr w14:val="tx1"/>
                  </w14:solidFill>
                </w14:textFill>
              </w:rPr>
              <w:t>资金分配合理性</w:t>
            </w:r>
          </w:p>
        </w:tc>
        <w:tc>
          <w:tcPr>
            <w:tcW w:w="14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kern w:val="0"/>
                <w:sz w:val="20"/>
                <w:szCs w:val="20"/>
              </w:rPr>
            </w:pPr>
            <w:r>
              <w:rPr>
                <w:rFonts w:hint="eastAsia"/>
                <w:kern w:val="0"/>
                <w:sz w:val="20"/>
                <w:szCs w:val="20"/>
              </w:rPr>
              <w:t>3</w:t>
            </w:r>
          </w:p>
        </w:tc>
        <w:tc>
          <w:tcPr>
            <w:tcW w:w="107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kern w:val="0"/>
                <w:sz w:val="20"/>
                <w:szCs w:val="20"/>
              </w:rPr>
            </w:pPr>
            <w:r>
              <w:rPr>
                <w:rFonts w:hint="eastAsia"/>
                <w:kern w:val="0"/>
                <w:sz w:val="20"/>
                <w:szCs w:val="20"/>
              </w:rPr>
              <w:t>3</w:t>
            </w:r>
          </w:p>
        </w:tc>
      </w:tr>
      <w:tr>
        <w:tblPrEx>
          <w:tblCellMar>
            <w:top w:w="0" w:type="dxa"/>
            <w:left w:w="0" w:type="dxa"/>
            <w:bottom w:w="0" w:type="dxa"/>
            <w:right w:w="0" w:type="dxa"/>
          </w:tblCellMar>
        </w:tblPrEx>
        <w:trPr>
          <w:trHeight w:val="334" w:hRule="atLeast"/>
          <w:tblHeader/>
          <w:jc w:val="center"/>
        </w:trPr>
        <w:tc>
          <w:tcPr>
            <w:tcW w:w="3285"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color w:val="000000" w:themeColor="text1"/>
                <w:kern w:val="0"/>
                <w:sz w:val="20"/>
                <w:szCs w:val="20"/>
                <w14:textFill>
                  <w14:solidFill>
                    <w14:schemeClr w14:val="tx1"/>
                  </w14:solidFill>
                </w14:textFill>
              </w:rPr>
            </w:pPr>
            <w:r>
              <w:rPr>
                <w:rFonts w:hint="eastAsia"/>
                <w:color w:val="000000" w:themeColor="text1"/>
                <w:kern w:val="0"/>
                <w:sz w:val="20"/>
                <w:szCs w:val="20"/>
                <w14:textFill>
                  <w14:solidFill>
                    <w14:schemeClr w14:val="tx1"/>
                  </w14:solidFill>
                </w14:textFill>
              </w:rPr>
              <w:t>合计</w:t>
            </w:r>
          </w:p>
        </w:tc>
        <w:tc>
          <w:tcPr>
            <w:tcW w:w="79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color w:val="000000" w:themeColor="text1"/>
                <w:kern w:val="0"/>
                <w:sz w:val="20"/>
                <w:szCs w:val="20"/>
                <w14:textFill>
                  <w14:solidFill>
                    <w14:schemeClr w14:val="tx1"/>
                  </w14:solidFill>
                </w14:textFill>
              </w:rPr>
            </w:pPr>
            <w:r>
              <w:rPr>
                <w:rFonts w:hint="eastAsia"/>
                <w:color w:val="000000" w:themeColor="text1"/>
                <w:kern w:val="0"/>
                <w:sz w:val="20"/>
                <w:szCs w:val="20"/>
                <w14:textFill>
                  <w14:solidFill>
                    <w14:schemeClr w14:val="tx1"/>
                  </w14:solidFill>
                </w14:textFill>
              </w:rPr>
              <w:t>20</w:t>
            </w:r>
          </w:p>
        </w:tc>
        <w:tc>
          <w:tcPr>
            <w:tcW w:w="187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color w:val="000000" w:themeColor="text1"/>
                <w:kern w:val="0"/>
                <w:sz w:val="20"/>
                <w:szCs w:val="20"/>
                <w14:textFill>
                  <w14:solidFill>
                    <w14:schemeClr w14:val="tx1"/>
                  </w14:solidFill>
                </w14:textFill>
              </w:rPr>
            </w:pPr>
          </w:p>
        </w:tc>
        <w:tc>
          <w:tcPr>
            <w:tcW w:w="141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kern w:val="0"/>
                <w:sz w:val="20"/>
                <w:szCs w:val="20"/>
              </w:rPr>
            </w:pPr>
            <w:r>
              <w:rPr>
                <w:rFonts w:hint="eastAsia"/>
                <w:kern w:val="0"/>
                <w:sz w:val="20"/>
                <w:szCs w:val="20"/>
              </w:rPr>
              <w:t>20</w:t>
            </w:r>
          </w:p>
        </w:tc>
        <w:tc>
          <w:tcPr>
            <w:tcW w:w="107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rFonts w:hint="default" w:eastAsia="宋体"/>
                <w:kern w:val="0"/>
                <w:sz w:val="20"/>
                <w:szCs w:val="20"/>
                <w:lang w:val="en-US" w:eastAsia="zh-CN"/>
              </w:rPr>
            </w:pPr>
            <w:r>
              <w:rPr>
                <w:rFonts w:hint="eastAsia"/>
                <w:kern w:val="0"/>
                <w:sz w:val="20"/>
                <w:szCs w:val="20"/>
                <w:lang w:val="en-US" w:eastAsia="zh-CN"/>
              </w:rPr>
              <w:t>20</w:t>
            </w:r>
          </w:p>
        </w:tc>
      </w:tr>
    </w:tbl>
    <w:p>
      <w:pPr>
        <w:ind w:firstLine="562"/>
        <w:rPr>
          <w:b/>
          <w:bCs/>
        </w:rPr>
      </w:pPr>
      <w:r>
        <w:rPr>
          <w:rFonts w:hint="eastAsia"/>
          <w:b/>
          <w:bCs/>
        </w:rPr>
        <w:t>1.立项依据充分性</w:t>
      </w:r>
    </w:p>
    <w:p>
      <w:pPr>
        <w:ind w:firstLine="560"/>
      </w:pPr>
      <w:r>
        <w:rPr>
          <w:rFonts w:hint="eastAsia"/>
        </w:rPr>
        <w:t>①项目立项符</w:t>
      </w:r>
      <w:r>
        <w:rPr>
          <w:rFonts w:hint="eastAsia"/>
          <w:color w:val="auto"/>
          <w:highlight w:val="none"/>
        </w:rPr>
        <w:t>合昌州财教【2019】99号---2020年义务教育薄弱环节改善与能力提升补助资金（中央补助资金）相关政</w:t>
      </w:r>
      <w:r>
        <w:rPr>
          <w:rFonts w:hint="eastAsia"/>
        </w:rPr>
        <w:t>策；</w:t>
      </w:r>
    </w:p>
    <w:p>
      <w:pPr>
        <w:ind w:firstLine="560"/>
      </w:pPr>
      <w:r>
        <w:rPr>
          <w:rFonts w:hint="eastAsia"/>
        </w:rPr>
        <w:t>②项目立项符合</w:t>
      </w:r>
      <w:r>
        <w:rPr>
          <w:rFonts w:hint="eastAsia"/>
          <w:color w:val="auto"/>
          <w:highlight w:val="none"/>
          <w:lang w:val="en-US" w:eastAsia="zh-CN"/>
        </w:rPr>
        <w:t>阜康市教育局、阜康市第三中学</w:t>
      </w:r>
      <w:r>
        <w:rPr>
          <w:rFonts w:hint="eastAsia"/>
          <w:lang w:val="en-US" w:eastAsia="zh-CN"/>
        </w:rPr>
        <w:t>初中教育</w:t>
      </w:r>
      <w:r>
        <w:rPr>
          <w:rFonts w:hint="eastAsia"/>
        </w:rPr>
        <w:t>发展规划和政策要求；</w:t>
      </w:r>
    </w:p>
    <w:p>
      <w:pPr>
        <w:ind w:firstLine="560"/>
      </w:pPr>
      <w:r>
        <w:rPr>
          <w:rFonts w:hint="eastAsia"/>
        </w:rPr>
        <w:t>③项目立项与</w:t>
      </w:r>
      <w:r>
        <w:rPr>
          <w:rFonts w:hint="eastAsia"/>
          <w:lang w:val="en-US" w:eastAsia="zh-CN"/>
        </w:rPr>
        <w:t>阜康市第三中学</w:t>
      </w:r>
      <w:r>
        <w:rPr>
          <w:rFonts w:hint="eastAsia"/>
        </w:rPr>
        <w:t>职责范围相符，属于部门履职所需；</w:t>
      </w:r>
    </w:p>
    <w:p>
      <w:pPr>
        <w:ind w:firstLine="560"/>
      </w:pPr>
      <w:r>
        <w:rPr>
          <w:rFonts w:hint="eastAsia"/>
        </w:rPr>
        <w:t>④项目属于公共财政支持范围，符合中央、地方事权支出责任划分原则；</w:t>
      </w:r>
    </w:p>
    <w:p>
      <w:pPr>
        <w:ind w:firstLine="560"/>
      </w:pPr>
      <w:r>
        <w:rPr>
          <w:rFonts w:hint="eastAsia"/>
        </w:rPr>
        <w:t>⑤项目与相关部门同类项目或部门内部相关项目不重复。</w:t>
      </w:r>
    </w:p>
    <w:p>
      <w:pPr>
        <w:ind w:firstLine="562"/>
      </w:pPr>
      <w:r>
        <w:rPr>
          <w:rFonts w:hint="eastAsia"/>
          <w:b/>
          <w:bCs/>
        </w:rPr>
        <w:t>综上，该项指标满分2分，得分2分。</w:t>
      </w:r>
    </w:p>
    <w:p>
      <w:pPr>
        <w:ind w:firstLine="562"/>
        <w:rPr>
          <w:b/>
          <w:bCs/>
        </w:rPr>
      </w:pPr>
      <w:r>
        <w:rPr>
          <w:rFonts w:hint="eastAsia"/>
          <w:b/>
          <w:bCs/>
        </w:rPr>
        <w:t>2.立项程序规范性</w:t>
      </w:r>
    </w:p>
    <w:p>
      <w:pPr>
        <w:ind w:firstLine="560"/>
      </w:pPr>
      <w:r>
        <w:rPr>
          <w:rFonts w:hint="eastAsia"/>
        </w:rPr>
        <w:t>①项目按照规定的程序申请设立；</w:t>
      </w:r>
    </w:p>
    <w:p>
      <w:pPr>
        <w:ind w:firstLine="560"/>
      </w:pPr>
      <w:r>
        <w:rPr>
          <w:rFonts w:hint="eastAsia"/>
        </w:rPr>
        <w:t>②审批文件、材料符合相关要求；</w:t>
      </w:r>
    </w:p>
    <w:p>
      <w:pPr>
        <w:ind w:firstLine="560"/>
      </w:pPr>
      <w:r>
        <w:rPr>
          <w:rFonts w:hint="eastAsia"/>
        </w:rPr>
        <w:t>③事前</w:t>
      </w:r>
      <w:r>
        <w:rPr>
          <w:rFonts w:hint="eastAsia"/>
          <w:lang w:val="en-US" w:eastAsia="zh-CN"/>
        </w:rPr>
        <w:t>未</w:t>
      </w:r>
      <w:r>
        <w:rPr>
          <w:rFonts w:hint="eastAsia"/>
        </w:rPr>
        <w:t>经过必要的可行性研究、专家论证、风险评估、绩效评估、</w:t>
      </w:r>
      <w:r>
        <w:rPr>
          <w:rFonts w:hint="eastAsia"/>
          <w:color w:val="auto"/>
          <w:highlight w:val="none"/>
          <w:lang w:val="en-US" w:eastAsia="zh-CN"/>
        </w:rPr>
        <w:t>但经过阜康市及阜康市教育局</w:t>
      </w:r>
      <w:r>
        <w:rPr>
          <w:rFonts w:hint="eastAsia"/>
        </w:rPr>
        <w:t>集体决策。</w:t>
      </w:r>
    </w:p>
    <w:p>
      <w:pPr>
        <w:ind w:firstLine="562"/>
      </w:pPr>
      <w:r>
        <w:rPr>
          <w:rFonts w:hint="eastAsia"/>
          <w:b/>
          <w:bCs/>
        </w:rPr>
        <w:t>综上，该项指标满分3分，得分3分。</w:t>
      </w:r>
    </w:p>
    <w:p>
      <w:pPr>
        <w:ind w:firstLine="562"/>
        <w:rPr>
          <w:b/>
          <w:bCs/>
        </w:rPr>
      </w:pPr>
      <w:r>
        <w:rPr>
          <w:rFonts w:hint="eastAsia"/>
          <w:b/>
          <w:bCs/>
        </w:rPr>
        <w:t>3.绩效目标合理性</w:t>
      </w:r>
    </w:p>
    <w:p>
      <w:pPr>
        <w:ind w:firstLine="560"/>
      </w:pPr>
      <w:r>
        <w:rPr>
          <w:rFonts w:hint="eastAsia"/>
        </w:rPr>
        <w:t>①项目有绩效目标；</w:t>
      </w:r>
    </w:p>
    <w:p>
      <w:pPr>
        <w:ind w:firstLine="560"/>
      </w:pPr>
      <w:r>
        <w:rPr>
          <w:rFonts w:hint="eastAsia"/>
        </w:rPr>
        <w:t>②项目绩效目标与实际工作内容具有相关性；</w:t>
      </w:r>
    </w:p>
    <w:p>
      <w:pPr>
        <w:ind w:firstLine="560"/>
      </w:pPr>
      <w:r>
        <w:rPr>
          <w:rFonts w:hint="eastAsia"/>
        </w:rPr>
        <w:t>③项目预期产出效益和效果符合正常的业绩水平；</w:t>
      </w:r>
    </w:p>
    <w:p>
      <w:pPr>
        <w:ind w:firstLine="560"/>
      </w:pPr>
      <w:r>
        <w:rPr>
          <w:rFonts w:hint="eastAsia"/>
        </w:rPr>
        <w:t>④与预算确定的项目投资额或资金量相匹配。</w:t>
      </w:r>
    </w:p>
    <w:p>
      <w:pPr>
        <w:ind w:firstLine="562"/>
      </w:pPr>
      <w:r>
        <w:rPr>
          <w:rFonts w:hint="eastAsia"/>
          <w:b/>
          <w:bCs/>
        </w:rPr>
        <w:t>综上，该项指标满分5分，得分5分。</w:t>
      </w:r>
    </w:p>
    <w:p>
      <w:pPr>
        <w:ind w:firstLine="562"/>
        <w:rPr>
          <w:b/>
          <w:bCs/>
        </w:rPr>
      </w:pPr>
      <w:r>
        <w:rPr>
          <w:rFonts w:hint="eastAsia"/>
          <w:b/>
          <w:bCs/>
        </w:rPr>
        <w:t>4.绩效指标明确性</w:t>
      </w:r>
    </w:p>
    <w:p>
      <w:pPr>
        <w:ind w:firstLine="560"/>
      </w:pPr>
      <w:r>
        <w:rPr>
          <w:rFonts w:hint="eastAsia"/>
        </w:rPr>
        <w:t>①将</w:t>
      </w:r>
      <w:r>
        <w:rPr>
          <w:rFonts w:hint="eastAsia"/>
          <w:lang w:val="en-US" w:eastAsia="zh-CN"/>
        </w:rPr>
        <w:t>设备采购</w:t>
      </w:r>
      <w:r>
        <w:rPr>
          <w:rFonts w:hint="eastAsia"/>
        </w:rPr>
        <w:t>绩效目标细化分解为具体的绩效指标；</w:t>
      </w:r>
    </w:p>
    <w:p>
      <w:pPr>
        <w:ind w:firstLine="560"/>
      </w:pPr>
      <w:r>
        <w:rPr>
          <w:rFonts w:hint="eastAsia"/>
        </w:rPr>
        <w:t>②通过清晰、可衡量的指标值予以体现；</w:t>
      </w:r>
      <w:r>
        <w:rPr>
          <w:rFonts w:hint="eastAsia"/>
          <w:color w:val="auto"/>
        </w:rPr>
        <w:t>指标数共计</w:t>
      </w:r>
      <w:r>
        <w:rPr>
          <w:rFonts w:hint="eastAsia"/>
          <w:color w:val="auto"/>
          <w:lang w:val="en-US" w:eastAsia="zh-CN"/>
        </w:rPr>
        <w:t>9</w:t>
      </w:r>
      <w:r>
        <w:rPr>
          <w:rFonts w:hint="eastAsia"/>
          <w:color w:val="auto"/>
        </w:rPr>
        <w:t>个，其中产出指标</w:t>
      </w:r>
      <w:r>
        <w:rPr>
          <w:rFonts w:hint="eastAsia"/>
          <w:color w:val="auto"/>
          <w:lang w:val="en-US" w:eastAsia="zh-CN"/>
        </w:rPr>
        <w:t>6</w:t>
      </w:r>
      <w:r>
        <w:rPr>
          <w:rFonts w:hint="eastAsia"/>
          <w:color w:val="auto"/>
        </w:rPr>
        <w:t>个，效益指标</w:t>
      </w:r>
      <w:r>
        <w:rPr>
          <w:rFonts w:hint="eastAsia"/>
          <w:color w:val="auto"/>
          <w:lang w:val="en-US" w:eastAsia="zh-CN"/>
        </w:rPr>
        <w:t>2</w:t>
      </w:r>
      <w:r>
        <w:rPr>
          <w:rFonts w:hint="eastAsia"/>
          <w:color w:val="auto"/>
        </w:rPr>
        <w:t>个，满意度指标</w:t>
      </w:r>
      <w:r>
        <w:rPr>
          <w:rFonts w:hint="eastAsia"/>
          <w:color w:val="auto"/>
          <w:lang w:val="en-US" w:eastAsia="zh-CN"/>
        </w:rPr>
        <w:t>1</w:t>
      </w:r>
      <w:r>
        <w:rPr>
          <w:rFonts w:hint="eastAsia"/>
          <w:color w:val="auto"/>
        </w:rPr>
        <w:t>个</w:t>
      </w:r>
      <w:r>
        <w:rPr>
          <w:rFonts w:hint="eastAsia"/>
          <w:color w:val="auto"/>
          <w:lang w:eastAsia="zh-CN"/>
        </w:rPr>
        <w:t>；</w:t>
      </w:r>
    </w:p>
    <w:p>
      <w:pPr>
        <w:ind w:firstLine="560"/>
      </w:pPr>
      <w:r>
        <w:rPr>
          <w:rFonts w:hint="eastAsia"/>
        </w:rPr>
        <w:t>③与项目目标任务数或计划数相对应。</w:t>
      </w:r>
    </w:p>
    <w:p>
      <w:pPr>
        <w:ind w:firstLine="562"/>
      </w:pPr>
      <w:r>
        <w:rPr>
          <w:rFonts w:hint="eastAsia"/>
          <w:b/>
          <w:bCs/>
        </w:rPr>
        <w:t>综上，该项指标满分5分，得分3分。</w:t>
      </w:r>
    </w:p>
    <w:p>
      <w:pPr>
        <w:ind w:firstLine="562"/>
        <w:rPr>
          <w:b/>
          <w:bCs/>
        </w:rPr>
      </w:pPr>
      <w:r>
        <w:rPr>
          <w:rFonts w:hint="eastAsia"/>
          <w:b/>
          <w:bCs/>
        </w:rPr>
        <w:t>5.预算编制科学性</w:t>
      </w:r>
    </w:p>
    <w:p>
      <w:pPr>
        <w:ind w:firstLine="560"/>
      </w:pPr>
      <w:r>
        <w:rPr>
          <w:rFonts w:hint="eastAsia"/>
        </w:rPr>
        <w:t>①预算编制经过科学论证；</w:t>
      </w:r>
    </w:p>
    <w:p>
      <w:pPr>
        <w:ind w:firstLine="560"/>
      </w:pPr>
      <w:r>
        <w:rPr>
          <w:rFonts w:hint="eastAsia"/>
        </w:rPr>
        <w:t>②预算内容与项目内容匹配；</w:t>
      </w:r>
    </w:p>
    <w:p>
      <w:pPr>
        <w:ind w:firstLine="560"/>
      </w:pPr>
      <w:r>
        <w:rPr>
          <w:rFonts w:hint="eastAsia"/>
        </w:rPr>
        <w:t>③预算额度测算依据充分，按照标准编制；</w:t>
      </w:r>
    </w:p>
    <w:p>
      <w:pPr>
        <w:ind w:firstLine="560"/>
      </w:pPr>
      <w:r>
        <w:rPr>
          <w:rFonts w:hint="eastAsia"/>
        </w:rPr>
        <w:t>④预算确定的项目投资额或资金量与工作任务相匹配。</w:t>
      </w:r>
    </w:p>
    <w:p>
      <w:pPr>
        <w:ind w:firstLine="562"/>
      </w:pPr>
      <w:r>
        <w:rPr>
          <w:rFonts w:hint="eastAsia"/>
          <w:b/>
          <w:bCs/>
        </w:rPr>
        <w:t>综上，该项指标满分2分，得分0.5分。</w:t>
      </w:r>
    </w:p>
    <w:p>
      <w:pPr>
        <w:ind w:firstLine="562"/>
        <w:rPr>
          <w:b/>
          <w:bCs/>
        </w:rPr>
      </w:pPr>
      <w:r>
        <w:rPr>
          <w:rFonts w:hint="eastAsia"/>
          <w:b/>
          <w:bCs/>
        </w:rPr>
        <w:t>6.资金分配合理性</w:t>
      </w:r>
    </w:p>
    <w:p>
      <w:pPr>
        <w:ind w:firstLine="560"/>
      </w:pPr>
      <w:r>
        <w:rPr>
          <w:rFonts w:hint="eastAsia"/>
        </w:rPr>
        <w:t>①预算资金分配依据充分；</w:t>
      </w:r>
    </w:p>
    <w:p>
      <w:pPr>
        <w:ind w:firstLine="560"/>
      </w:pPr>
      <w:r>
        <w:rPr>
          <w:rFonts w:hint="eastAsia"/>
        </w:rPr>
        <w:t>②资金分配额度合理，与项目单位或地方实际相适应。</w:t>
      </w:r>
    </w:p>
    <w:p>
      <w:pPr>
        <w:ind w:firstLine="562"/>
      </w:pPr>
      <w:r>
        <w:rPr>
          <w:rFonts w:hint="eastAsia"/>
          <w:b/>
          <w:bCs/>
        </w:rPr>
        <w:t>综上，该项指标满分3分，得分3分。</w:t>
      </w:r>
    </w:p>
    <w:p>
      <w:pPr>
        <w:pStyle w:val="4"/>
        <w:spacing w:line="360" w:lineRule="auto"/>
        <w:ind w:firstLine="643"/>
        <w:rPr>
          <w:rFonts w:ascii="宋体" w:hAnsi="宋体" w:eastAsia="宋体"/>
          <w:color w:val="000000" w:themeColor="text1"/>
          <w14:textFill>
            <w14:solidFill>
              <w14:schemeClr w14:val="tx1"/>
            </w14:solidFill>
          </w14:textFill>
        </w:rPr>
      </w:pPr>
      <w:r>
        <w:rPr>
          <w:rFonts w:hint="eastAsia" w:ascii="宋体" w:hAnsi="宋体" w:eastAsia="宋体"/>
          <w:color w:val="000000" w:themeColor="text1"/>
          <w14:textFill>
            <w14:solidFill>
              <w14:schemeClr w14:val="tx1"/>
            </w14:solidFill>
          </w14:textFill>
        </w:rPr>
        <w:t>（二）项目过程情况</w:t>
      </w:r>
    </w:p>
    <w:p>
      <w:pPr>
        <w:ind w:firstLine="560"/>
        <w:rPr>
          <w:u w:color="000000"/>
          <w:lang w:val="zh-TW" w:eastAsia="zh-TW"/>
        </w:rPr>
      </w:pPr>
      <w:r>
        <w:rPr>
          <w:rFonts w:hint="eastAsia"/>
          <w:u w:color="000000"/>
          <w:lang w:val="zh-TW" w:eastAsia="zh-TW"/>
        </w:rPr>
        <w:t>项目</w:t>
      </w:r>
      <w:r>
        <w:rPr>
          <w:rFonts w:hint="eastAsia"/>
        </w:rPr>
        <w:t>过程</w:t>
      </w:r>
      <w:r>
        <w:rPr>
          <w:rFonts w:hint="eastAsia"/>
          <w:u w:color="000000"/>
        </w:rPr>
        <w:t>管理</w:t>
      </w:r>
      <w:r>
        <w:rPr>
          <w:rFonts w:hint="eastAsia"/>
          <w:u w:color="000000"/>
          <w:lang w:val="zh-TW" w:eastAsia="zh-TW"/>
        </w:rPr>
        <w:t>类指标由</w:t>
      </w:r>
      <w:r>
        <w:rPr>
          <w:rFonts w:hint="eastAsia"/>
          <w:u w:color="000000"/>
        </w:rPr>
        <w:t>2</w:t>
      </w:r>
      <w:r>
        <w:rPr>
          <w:rFonts w:hint="eastAsia"/>
          <w:u w:color="000000"/>
          <w:lang w:val="zh-TW" w:eastAsia="zh-TW"/>
        </w:rPr>
        <w:t>个</w:t>
      </w:r>
      <w:r>
        <w:rPr>
          <w:rFonts w:hint="eastAsia"/>
          <w:u w:color="000000"/>
          <w:lang w:val="zh-TW"/>
        </w:rPr>
        <w:t>二</w:t>
      </w:r>
      <w:r>
        <w:rPr>
          <w:rFonts w:hint="eastAsia"/>
          <w:u w:color="000000"/>
          <w:lang w:val="zh-TW" w:eastAsia="zh-TW"/>
        </w:rPr>
        <w:t>级指标和</w:t>
      </w:r>
      <w:r>
        <w:rPr>
          <w:rFonts w:hint="eastAsia"/>
          <w:u w:color="000000"/>
        </w:rPr>
        <w:t>5</w:t>
      </w:r>
      <w:r>
        <w:rPr>
          <w:rFonts w:hint="eastAsia"/>
          <w:u w:color="000000"/>
          <w:lang w:val="zh-TW" w:eastAsia="zh-TW"/>
        </w:rPr>
        <w:t>个</w:t>
      </w:r>
      <w:r>
        <w:rPr>
          <w:rFonts w:hint="eastAsia"/>
          <w:u w:color="000000"/>
        </w:rPr>
        <w:t>三</w:t>
      </w:r>
      <w:r>
        <w:rPr>
          <w:rFonts w:hint="eastAsia"/>
          <w:u w:color="000000"/>
          <w:lang w:val="zh-TW" w:eastAsia="zh-TW"/>
        </w:rPr>
        <w:t>级指标构成，权重分</w:t>
      </w:r>
      <w:r>
        <w:rPr>
          <w:rFonts w:hint="eastAsia"/>
          <w:u w:color="000000"/>
        </w:rPr>
        <w:t>20</w:t>
      </w:r>
      <w:r>
        <w:rPr>
          <w:rFonts w:hint="eastAsia"/>
          <w:u w:color="000000"/>
          <w:lang w:val="zh-TW" w:eastAsia="zh-TW"/>
        </w:rPr>
        <w:t>分，实际得分</w:t>
      </w:r>
      <w:r>
        <w:rPr>
          <w:rFonts w:hint="eastAsia"/>
          <w:u w:color="000000"/>
        </w:rPr>
        <w:t>20</w:t>
      </w:r>
      <w:r>
        <w:rPr>
          <w:rFonts w:hint="eastAsia"/>
          <w:u w:color="000000"/>
          <w:lang w:val="zh-TW" w:eastAsia="zh-TW"/>
        </w:rPr>
        <w:t>分</w:t>
      </w:r>
      <w:r>
        <w:rPr>
          <w:rFonts w:hint="eastAsia"/>
          <w:u w:color="000000"/>
          <w:lang w:val="zh-TW"/>
        </w:rPr>
        <w:t>，</w:t>
      </w:r>
      <w:r>
        <w:rPr>
          <w:rFonts w:hint="eastAsia"/>
          <w:u w:color="000000"/>
          <w:lang w:val="zh-TW" w:eastAsia="zh-TW"/>
        </w:rPr>
        <w:t>各指标业绩值和绩效分值如表</w:t>
      </w:r>
      <w:r>
        <w:rPr>
          <w:rFonts w:hint="eastAsia"/>
          <w:u w:color="000000"/>
        </w:rPr>
        <w:t>4-2</w:t>
      </w:r>
      <w:r>
        <w:rPr>
          <w:rFonts w:hint="eastAsia"/>
          <w:u w:color="000000"/>
          <w:lang w:val="zh-TW" w:eastAsia="zh-TW"/>
        </w:rPr>
        <w:t>所示</w:t>
      </w:r>
      <w:r>
        <w:rPr>
          <w:rFonts w:hint="eastAsia"/>
          <w:b/>
          <w:bCs/>
          <w:u w:color="000000"/>
          <w:lang w:val="zh-TW"/>
        </w:rPr>
        <w:t>（</w:t>
      </w:r>
      <w:r>
        <w:rPr>
          <w:rFonts w:hint="eastAsia"/>
          <w:b/>
          <w:bCs/>
          <w:u w:color="000000"/>
        </w:rPr>
        <w:t>详见上传的附件</w:t>
      </w:r>
      <w:r>
        <w:rPr>
          <w:rFonts w:hint="eastAsia"/>
          <w:b/>
          <w:bCs/>
          <w:u w:color="000000"/>
          <w:lang w:val="zh-TW"/>
        </w:rPr>
        <w:t>）</w:t>
      </w:r>
      <w:r>
        <w:rPr>
          <w:rFonts w:hint="eastAsia"/>
          <w:u w:color="000000"/>
          <w:lang w:val="zh-TW" w:eastAsia="zh-TW"/>
        </w:rPr>
        <w:t>：</w:t>
      </w:r>
    </w:p>
    <w:p>
      <w:pPr>
        <w:widowControl/>
        <w:snapToGrid w:val="0"/>
        <w:ind w:firstLine="0" w:firstLineChars="0"/>
        <w:jc w:val="center"/>
        <w:rPr>
          <w:b/>
          <w:bCs/>
          <w:color w:val="000000" w:themeColor="text1"/>
          <w:kern w:val="0"/>
          <w14:textFill>
            <w14:solidFill>
              <w14:schemeClr w14:val="tx1"/>
            </w14:solidFill>
          </w14:textFill>
        </w:rPr>
      </w:pPr>
      <w:r>
        <w:rPr>
          <w:rFonts w:hint="eastAsia"/>
          <w:b/>
          <w:bCs/>
          <w:color w:val="000000" w:themeColor="text1"/>
          <w:kern w:val="0"/>
          <w:lang w:val="zh-TW" w:eastAsia="zh-TW"/>
          <w14:textFill>
            <w14:solidFill>
              <w14:schemeClr w14:val="tx1"/>
            </w14:solidFill>
          </w14:textFill>
        </w:rPr>
        <w:t>表</w:t>
      </w:r>
      <w:r>
        <w:rPr>
          <w:rFonts w:hint="eastAsia"/>
          <w:b/>
          <w:bCs/>
          <w:color w:val="000000" w:themeColor="text1"/>
          <w:kern w:val="0"/>
          <w14:textFill>
            <w14:solidFill>
              <w14:schemeClr w14:val="tx1"/>
            </w14:solidFill>
          </w14:textFill>
        </w:rPr>
        <w:t>4-2</w:t>
      </w:r>
      <w:r>
        <w:rPr>
          <w:rFonts w:hint="eastAsia"/>
          <w:b/>
          <w:bCs/>
          <w:color w:val="000000" w:themeColor="text1"/>
          <w:kern w:val="0"/>
          <w:lang w:val="zh-TW" w:eastAsia="zh-TW"/>
          <w14:textFill>
            <w14:solidFill>
              <w14:schemeClr w14:val="tx1"/>
            </w14:solidFill>
          </w14:textFill>
        </w:rPr>
        <w:t>项目</w:t>
      </w:r>
      <w:r>
        <w:rPr>
          <w:rFonts w:hint="eastAsia"/>
          <w:b/>
          <w:bCs/>
          <w:color w:val="000000" w:themeColor="text1"/>
          <w:kern w:val="0"/>
          <w:lang w:val="zh-TW"/>
          <w14:textFill>
            <w14:solidFill>
              <w14:schemeClr w14:val="tx1"/>
            </w14:solidFill>
          </w14:textFill>
        </w:rPr>
        <w:t>管理</w:t>
      </w:r>
      <w:r>
        <w:rPr>
          <w:rFonts w:hint="eastAsia"/>
          <w:b/>
          <w:bCs/>
          <w:color w:val="000000" w:themeColor="text1"/>
          <w:kern w:val="0"/>
          <w:lang w:val="zh-TW" w:eastAsia="zh-TW"/>
          <w14:textFill>
            <w14:solidFill>
              <w14:schemeClr w14:val="tx1"/>
            </w14:solidFill>
          </w14:textFill>
        </w:rPr>
        <w:t>指标及分值</w:t>
      </w:r>
      <w:r>
        <w:rPr>
          <w:rFonts w:hint="eastAsia"/>
          <w:b/>
          <w:bCs/>
          <w:color w:val="000000" w:themeColor="text1"/>
          <w:kern w:val="0"/>
          <w14:textFill>
            <w14:solidFill>
              <w14:schemeClr w14:val="tx1"/>
            </w14:solidFill>
          </w14:textFill>
        </w:rPr>
        <w:t>情况</w:t>
      </w:r>
    </w:p>
    <w:tbl>
      <w:tblPr>
        <w:tblStyle w:val="11"/>
        <w:tblW w:w="8317" w:type="dxa"/>
        <w:jc w:val="center"/>
        <w:tblLayout w:type="fixed"/>
        <w:tblCellMar>
          <w:top w:w="0" w:type="dxa"/>
          <w:left w:w="0" w:type="dxa"/>
          <w:bottom w:w="0" w:type="dxa"/>
          <w:right w:w="0" w:type="dxa"/>
        </w:tblCellMar>
      </w:tblPr>
      <w:tblGrid>
        <w:gridCol w:w="1182"/>
        <w:gridCol w:w="738"/>
        <w:gridCol w:w="1248"/>
        <w:gridCol w:w="1176"/>
        <w:gridCol w:w="1833"/>
        <w:gridCol w:w="987"/>
        <w:gridCol w:w="1153"/>
      </w:tblGrid>
      <w:tr>
        <w:tblPrEx>
          <w:tblCellMar>
            <w:top w:w="0" w:type="dxa"/>
            <w:left w:w="0" w:type="dxa"/>
            <w:bottom w:w="0" w:type="dxa"/>
            <w:right w:w="0" w:type="dxa"/>
          </w:tblCellMar>
        </w:tblPrEx>
        <w:trPr>
          <w:trHeight w:val="272" w:hRule="atLeast"/>
          <w:tblHeader/>
          <w:jc w:val="center"/>
        </w:trPr>
        <w:tc>
          <w:tcPr>
            <w:tcW w:w="118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b/>
                <w:bCs/>
                <w:color w:val="000000" w:themeColor="text1"/>
                <w:kern w:val="0"/>
                <w:sz w:val="20"/>
                <w:szCs w:val="20"/>
                <w14:textFill>
                  <w14:solidFill>
                    <w14:schemeClr w14:val="tx1"/>
                  </w14:solidFill>
                </w14:textFill>
              </w:rPr>
            </w:pPr>
            <w:r>
              <w:rPr>
                <w:rFonts w:hint="eastAsia"/>
                <w:b/>
                <w:bCs/>
                <w:color w:val="000000" w:themeColor="text1"/>
                <w:kern w:val="0"/>
                <w:sz w:val="20"/>
                <w:szCs w:val="20"/>
                <w14:textFill>
                  <w14:solidFill>
                    <w14:schemeClr w14:val="tx1"/>
                  </w14:solidFill>
                </w14:textFill>
              </w:rPr>
              <w:t>一级指标</w:t>
            </w:r>
          </w:p>
        </w:tc>
        <w:tc>
          <w:tcPr>
            <w:tcW w:w="73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b/>
                <w:bCs/>
                <w:color w:val="000000" w:themeColor="text1"/>
                <w:kern w:val="0"/>
                <w:sz w:val="20"/>
                <w:szCs w:val="20"/>
                <w14:textFill>
                  <w14:solidFill>
                    <w14:schemeClr w14:val="tx1"/>
                  </w14:solidFill>
                </w14:textFill>
              </w:rPr>
            </w:pPr>
            <w:r>
              <w:rPr>
                <w:rFonts w:hint="eastAsia"/>
                <w:b/>
                <w:bCs/>
                <w:color w:val="000000" w:themeColor="text1"/>
                <w:kern w:val="0"/>
                <w:sz w:val="20"/>
                <w:szCs w:val="20"/>
                <w14:textFill>
                  <w14:solidFill>
                    <w14:schemeClr w14:val="tx1"/>
                  </w14:solidFill>
                </w14:textFill>
              </w:rPr>
              <w:t>分值</w:t>
            </w:r>
          </w:p>
        </w:tc>
        <w:tc>
          <w:tcPr>
            <w:tcW w:w="12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b/>
                <w:bCs/>
                <w:color w:val="000000" w:themeColor="text1"/>
                <w:kern w:val="0"/>
                <w:sz w:val="20"/>
                <w:szCs w:val="20"/>
                <w14:textFill>
                  <w14:solidFill>
                    <w14:schemeClr w14:val="tx1"/>
                  </w14:solidFill>
                </w14:textFill>
              </w:rPr>
            </w:pPr>
            <w:r>
              <w:rPr>
                <w:rFonts w:hint="eastAsia"/>
                <w:b/>
                <w:bCs/>
                <w:color w:val="000000" w:themeColor="text1"/>
                <w:kern w:val="0"/>
                <w:sz w:val="20"/>
                <w:szCs w:val="20"/>
                <w14:textFill>
                  <w14:solidFill>
                    <w14:schemeClr w14:val="tx1"/>
                  </w14:solidFill>
                </w14:textFill>
              </w:rPr>
              <w:t>二级指标</w:t>
            </w:r>
          </w:p>
        </w:tc>
        <w:tc>
          <w:tcPr>
            <w:tcW w:w="117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b/>
                <w:bCs/>
                <w:color w:val="000000" w:themeColor="text1"/>
                <w:kern w:val="0"/>
                <w:sz w:val="20"/>
                <w:szCs w:val="20"/>
                <w14:textFill>
                  <w14:solidFill>
                    <w14:schemeClr w14:val="tx1"/>
                  </w14:solidFill>
                </w14:textFill>
              </w:rPr>
            </w:pPr>
            <w:r>
              <w:rPr>
                <w:rFonts w:hint="eastAsia"/>
                <w:b/>
                <w:bCs/>
                <w:color w:val="000000" w:themeColor="text1"/>
                <w:kern w:val="0"/>
                <w:sz w:val="20"/>
                <w:szCs w:val="20"/>
                <w14:textFill>
                  <w14:solidFill>
                    <w14:schemeClr w14:val="tx1"/>
                  </w14:solidFill>
                </w14:textFill>
              </w:rPr>
              <w:t>分值</w:t>
            </w: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b/>
                <w:bCs/>
                <w:color w:val="000000" w:themeColor="text1"/>
                <w:kern w:val="0"/>
                <w:sz w:val="20"/>
                <w:szCs w:val="20"/>
                <w14:textFill>
                  <w14:solidFill>
                    <w14:schemeClr w14:val="tx1"/>
                  </w14:solidFill>
                </w14:textFill>
              </w:rPr>
            </w:pPr>
            <w:r>
              <w:rPr>
                <w:rFonts w:hint="eastAsia"/>
                <w:b/>
                <w:bCs/>
                <w:color w:val="000000" w:themeColor="text1"/>
                <w:kern w:val="0"/>
                <w:sz w:val="20"/>
                <w:szCs w:val="20"/>
                <w14:textFill>
                  <w14:solidFill>
                    <w14:schemeClr w14:val="tx1"/>
                  </w14:solidFill>
                </w14:textFill>
              </w:rPr>
              <w:t>三级指标</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b/>
                <w:bCs/>
                <w:color w:val="000000" w:themeColor="text1"/>
                <w:kern w:val="0"/>
                <w:sz w:val="20"/>
                <w:szCs w:val="20"/>
                <w14:textFill>
                  <w14:solidFill>
                    <w14:schemeClr w14:val="tx1"/>
                  </w14:solidFill>
                </w14:textFill>
              </w:rPr>
            </w:pPr>
            <w:r>
              <w:rPr>
                <w:rFonts w:hint="eastAsia"/>
                <w:b/>
                <w:bCs/>
                <w:color w:val="000000" w:themeColor="text1"/>
                <w:kern w:val="0"/>
                <w:sz w:val="20"/>
                <w:szCs w:val="20"/>
                <w14:textFill>
                  <w14:solidFill>
                    <w14:schemeClr w14:val="tx1"/>
                  </w14:solidFill>
                </w14:textFill>
              </w:rPr>
              <w:t>分值</w:t>
            </w:r>
          </w:p>
        </w:tc>
        <w:tc>
          <w:tcPr>
            <w:tcW w:w="1153"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widowControl/>
              <w:snapToGrid w:val="0"/>
              <w:spacing w:line="240" w:lineRule="auto"/>
              <w:ind w:firstLine="0" w:firstLineChars="0"/>
              <w:jc w:val="center"/>
              <w:rPr>
                <w:b/>
                <w:bCs/>
                <w:color w:val="000000" w:themeColor="text1"/>
                <w:kern w:val="0"/>
                <w:sz w:val="20"/>
                <w:szCs w:val="20"/>
                <w14:textFill>
                  <w14:solidFill>
                    <w14:schemeClr w14:val="tx1"/>
                  </w14:solidFill>
                </w14:textFill>
              </w:rPr>
            </w:pPr>
            <w:r>
              <w:rPr>
                <w:rFonts w:hint="eastAsia"/>
                <w:b/>
                <w:bCs/>
                <w:color w:val="000000" w:themeColor="text1"/>
                <w:kern w:val="0"/>
                <w:sz w:val="20"/>
                <w:szCs w:val="20"/>
                <w14:textFill>
                  <w14:solidFill>
                    <w14:schemeClr w14:val="tx1"/>
                  </w14:solidFill>
                </w14:textFill>
              </w:rPr>
              <w:t>得分</w:t>
            </w:r>
          </w:p>
        </w:tc>
      </w:tr>
      <w:tr>
        <w:tblPrEx>
          <w:tblCellMar>
            <w:top w:w="0" w:type="dxa"/>
            <w:left w:w="0" w:type="dxa"/>
            <w:bottom w:w="0" w:type="dxa"/>
            <w:right w:w="0" w:type="dxa"/>
          </w:tblCellMar>
        </w:tblPrEx>
        <w:trPr>
          <w:trHeight w:val="23" w:hRule="atLeast"/>
          <w:jc w:val="center"/>
        </w:trPr>
        <w:tc>
          <w:tcPr>
            <w:tcW w:w="1182"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color w:val="000000" w:themeColor="text1"/>
                <w:kern w:val="0"/>
                <w:sz w:val="20"/>
                <w:szCs w:val="20"/>
                <w14:textFill>
                  <w14:solidFill>
                    <w14:schemeClr w14:val="tx1"/>
                  </w14:solidFill>
                </w14:textFill>
              </w:rPr>
            </w:pPr>
            <w:r>
              <w:rPr>
                <w:rFonts w:hint="eastAsia"/>
                <w:color w:val="000000" w:themeColor="text1"/>
                <w:kern w:val="0"/>
                <w:sz w:val="20"/>
                <w:szCs w:val="20"/>
                <w14:textFill>
                  <w14:solidFill>
                    <w14:schemeClr w14:val="tx1"/>
                  </w14:solidFill>
                </w14:textFill>
              </w:rPr>
              <w:t>过程管理</w:t>
            </w:r>
          </w:p>
        </w:tc>
        <w:tc>
          <w:tcPr>
            <w:tcW w:w="73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color w:val="000000" w:themeColor="text1"/>
                <w:kern w:val="0"/>
                <w:sz w:val="20"/>
                <w:szCs w:val="20"/>
                <w14:textFill>
                  <w14:solidFill>
                    <w14:schemeClr w14:val="tx1"/>
                  </w14:solidFill>
                </w14:textFill>
              </w:rPr>
            </w:pPr>
            <w:r>
              <w:rPr>
                <w:rFonts w:hint="eastAsia"/>
                <w:color w:val="000000" w:themeColor="text1"/>
                <w:kern w:val="0"/>
                <w:sz w:val="20"/>
                <w:szCs w:val="20"/>
                <w14:textFill>
                  <w14:solidFill>
                    <w14:schemeClr w14:val="tx1"/>
                  </w14:solidFill>
                </w14:textFill>
              </w:rPr>
              <w:t>20</w:t>
            </w:r>
          </w:p>
        </w:tc>
        <w:tc>
          <w:tcPr>
            <w:tcW w:w="124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color w:val="000000" w:themeColor="text1"/>
                <w:kern w:val="0"/>
                <w:sz w:val="20"/>
                <w:szCs w:val="20"/>
                <w14:textFill>
                  <w14:solidFill>
                    <w14:schemeClr w14:val="tx1"/>
                  </w14:solidFill>
                </w14:textFill>
              </w:rPr>
            </w:pPr>
            <w:r>
              <w:rPr>
                <w:rFonts w:hint="eastAsia"/>
                <w:color w:val="000000" w:themeColor="text1"/>
                <w:kern w:val="0"/>
                <w:sz w:val="20"/>
                <w:szCs w:val="20"/>
                <w14:textFill>
                  <w14:solidFill>
                    <w14:schemeClr w14:val="tx1"/>
                  </w14:solidFill>
                </w14:textFill>
              </w:rPr>
              <w:t>资金管理</w:t>
            </w:r>
          </w:p>
        </w:tc>
        <w:tc>
          <w:tcPr>
            <w:tcW w:w="1176"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color w:val="000000" w:themeColor="text1"/>
                <w:kern w:val="0"/>
                <w:sz w:val="20"/>
                <w:szCs w:val="20"/>
                <w14:textFill>
                  <w14:solidFill>
                    <w14:schemeClr w14:val="tx1"/>
                  </w14:solidFill>
                </w14:textFill>
              </w:rPr>
            </w:pPr>
            <w:r>
              <w:rPr>
                <w:rFonts w:hint="eastAsia"/>
                <w:color w:val="000000" w:themeColor="text1"/>
                <w:kern w:val="0"/>
                <w:sz w:val="20"/>
                <w:szCs w:val="20"/>
                <w14:textFill>
                  <w14:solidFill>
                    <w14:schemeClr w14:val="tx1"/>
                  </w14:solidFill>
                </w14:textFill>
              </w:rPr>
              <w:t>12</w:t>
            </w: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color w:val="000000" w:themeColor="text1"/>
                <w:kern w:val="0"/>
                <w:sz w:val="20"/>
                <w:szCs w:val="20"/>
                <w14:textFill>
                  <w14:solidFill>
                    <w14:schemeClr w14:val="tx1"/>
                  </w14:solidFill>
                </w14:textFill>
              </w:rPr>
            </w:pPr>
            <w:r>
              <w:rPr>
                <w:rFonts w:hint="eastAsia"/>
                <w:color w:val="000000" w:themeColor="text1"/>
                <w:kern w:val="0"/>
                <w:sz w:val="20"/>
                <w:szCs w:val="20"/>
                <w14:textFill>
                  <w14:solidFill>
                    <w14:schemeClr w14:val="tx1"/>
                  </w14:solidFill>
                </w14:textFill>
              </w:rPr>
              <w:t>资金到位率</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kern w:val="0"/>
                <w:sz w:val="20"/>
                <w:szCs w:val="20"/>
              </w:rPr>
            </w:pPr>
            <w:r>
              <w:rPr>
                <w:rFonts w:hint="eastAsia"/>
                <w:kern w:val="0"/>
                <w:sz w:val="20"/>
                <w:szCs w:val="20"/>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kern w:val="0"/>
                <w:sz w:val="20"/>
                <w:szCs w:val="20"/>
              </w:rPr>
            </w:pPr>
            <w:r>
              <w:rPr>
                <w:rFonts w:hint="eastAsia"/>
                <w:kern w:val="0"/>
                <w:sz w:val="20"/>
                <w:szCs w:val="20"/>
              </w:rPr>
              <w:t>4</w:t>
            </w:r>
          </w:p>
        </w:tc>
      </w:tr>
      <w:tr>
        <w:tblPrEx>
          <w:tblCellMar>
            <w:top w:w="0" w:type="dxa"/>
            <w:left w:w="0" w:type="dxa"/>
            <w:bottom w:w="0" w:type="dxa"/>
            <w:right w:w="0" w:type="dxa"/>
          </w:tblCellMar>
        </w:tblPrEx>
        <w:trPr>
          <w:trHeight w:val="23" w:hRule="atLeast"/>
          <w:jc w:val="center"/>
        </w:trPr>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color w:val="000000" w:themeColor="text1"/>
                <w:kern w:val="0"/>
                <w:sz w:val="20"/>
                <w:szCs w:val="20"/>
                <w14:textFill>
                  <w14:solidFill>
                    <w14:schemeClr w14:val="tx1"/>
                  </w14:solidFill>
                </w14:textFill>
              </w:rPr>
            </w:pPr>
          </w:p>
        </w:tc>
        <w:tc>
          <w:tcPr>
            <w:tcW w:w="73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color w:val="000000" w:themeColor="text1"/>
                <w:kern w:val="0"/>
                <w:sz w:val="20"/>
                <w:szCs w:val="20"/>
                <w14:textFill>
                  <w14:solidFill>
                    <w14:schemeClr w14:val="tx1"/>
                  </w14:solidFill>
                </w14:textFill>
              </w:rPr>
            </w:pPr>
          </w:p>
        </w:tc>
        <w:tc>
          <w:tcPr>
            <w:tcW w:w="12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color w:val="000000" w:themeColor="text1"/>
                <w:kern w:val="0"/>
                <w:sz w:val="20"/>
                <w:szCs w:val="20"/>
                <w14:textFill>
                  <w14:solidFill>
                    <w14:schemeClr w14:val="tx1"/>
                  </w14:solidFill>
                </w14:textFill>
              </w:rPr>
            </w:pPr>
          </w:p>
        </w:tc>
        <w:tc>
          <w:tcPr>
            <w:tcW w:w="1176"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color w:val="000000" w:themeColor="text1"/>
                <w:kern w:val="0"/>
                <w:sz w:val="20"/>
                <w:szCs w:val="20"/>
                <w14:textFill>
                  <w14:solidFill>
                    <w14:schemeClr w14:val="tx1"/>
                  </w14:solidFill>
                </w14:textFill>
              </w:rPr>
            </w:pP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color w:val="000000" w:themeColor="text1"/>
                <w:kern w:val="0"/>
                <w:sz w:val="20"/>
                <w:szCs w:val="20"/>
                <w14:textFill>
                  <w14:solidFill>
                    <w14:schemeClr w14:val="tx1"/>
                  </w14:solidFill>
                </w14:textFill>
              </w:rPr>
            </w:pPr>
            <w:r>
              <w:rPr>
                <w:rFonts w:hint="eastAsia"/>
                <w:color w:val="000000" w:themeColor="text1"/>
                <w:kern w:val="0"/>
                <w:sz w:val="20"/>
                <w:szCs w:val="20"/>
                <w14:textFill>
                  <w14:solidFill>
                    <w14:schemeClr w14:val="tx1"/>
                  </w14:solidFill>
                </w14:textFill>
              </w:rPr>
              <w:t>预算执行率</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kern w:val="0"/>
                <w:sz w:val="20"/>
                <w:szCs w:val="20"/>
              </w:rPr>
            </w:pPr>
            <w:r>
              <w:rPr>
                <w:rFonts w:hint="eastAsia"/>
                <w:kern w:val="0"/>
                <w:sz w:val="20"/>
                <w:szCs w:val="20"/>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kern w:val="0"/>
                <w:sz w:val="20"/>
                <w:szCs w:val="20"/>
              </w:rPr>
            </w:pPr>
            <w:r>
              <w:rPr>
                <w:rFonts w:hint="eastAsia"/>
                <w:kern w:val="0"/>
                <w:sz w:val="20"/>
                <w:szCs w:val="20"/>
              </w:rPr>
              <w:t>4</w:t>
            </w:r>
          </w:p>
        </w:tc>
      </w:tr>
      <w:tr>
        <w:tblPrEx>
          <w:tblCellMar>
            <w:top w:w="0" w:type="dxa"/>
            <w:left w:w="0" w:type="dxa"/>
            <w:bottom w:w="0" w:type="dxa"/>
            <w:right w:w="0" w:type="dxa"/>
          </w:tblCellMar>
        </w:tblPrEx>
        <w:trPr>
          <w:trHeight w:val="23" w:hRule="atLeast"/>
          <w:jc w:val="center"/>
        </w:trPr>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color w:val="000000" w:themeColor="text1"/>
                <w:kern w:val="0"/>
                <w:sz w:val="20"/>
                <w:szCs w:val="20"/>
                <w14:textFill>
                  <w14:solidFill>
                    <w14:schemeClr w14:val="tx1"/>
                  </w14:solidFill>
                </w14:textFill>
              </w:rPr>
            </w:pPr>
          </w:p>
        </w:tc>
        <w:tc>
          <w:tcPr>
            <w:tcW w:w="73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color w:val="000000" w:themeColor="text1"/>
                <w:kern w:val="0"/>
                <w:sz w:val="20"/>
                <w:szCs w:val="20"/>
                <w14:textFill>
                  <w14:solidFill>
                    <w14:schemeClr w14:val="tx1"/>
                  </w14:solidFill>
                </w14:textFill>
              </w:rPr>
            </w:pPr>
          </w:p>
        </w:tc>
        <w:tc>
          <w:tcPr>
            <w:tcW w:w="12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color w:val="000000" w:themeColor="text1"/>
                <w:kern w:val="0"/>
                <w:sz w:val="20"/>
                <w:szCs w:val="20"/>
                <w14:textFill>
                  <w14:solidFill>
                    <w14:schemeClr w14:val="tx1"/>
                  </w14:solidFill>
                </w14:textFill>
              </w:rPr>
            </w:pPr>
          </w:p>
        </w:tc>
        <w:tc>
          <w:tcPr>
            <w:tcW w:w="1176"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color w:val="000000" w:themeColor="text1"/>
                <w:kern w:val="0"/>
                <w:sz w:val="20"/>
                <w:szCs w:val="20"/>
                <w14:textFill>
                  <w14:solidFill>
                    <w14:schemeClr w14:val="tx1"/>
                  </w14:solidFill>
                </w14:textFill>
              </w:rPr>
            </w:pP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color w:val="000000" w:themeColor="text1"/>
                <w:kern w:val="0"/>
                <w:sz w:val="20"/>
                <w:szCs w:val="20"/>
                <w14:textFill>
                  <w14:solidFill>
                    <w14:schemeClr w14:val="tx1"/>
                  </w14:solidFill>
                </w14:textFill>
              </w:rPr>
            </w:pPr>
            <w:r>
              <w:rPr>
                <w:rFonts w:hint="eastAsia"/>
                <w:color w:val="000000" w:themeColor="text1"/>
                <w:kern w:val="0"/>
                <w:sz w:val="20"/>
                <w:szCs w:val="20"/>
                <w14:textFill>
                  <w14:solidFill>
                    <w14:schemeClr w14:val="tx1"/>
                  </w14:solidFill>
                </w14:textFill>
              </w:rPr>
              <w:t>资金使用合规性</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kern w:val="0"/>
                <w:sz w:val="20"/>
                <w:szCs w:val="20"/>
              </w:rPr>
            </w:pPr>
            <w:r>
              <w:rPr>
                <w:rFonts w:hint="eastAsia"/>
                <w:kern w:val="0"/>
                <w:sz w:val="20"/>
                <w:szCs w:val="20"/>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kern w:val="0"/>
                <w:sz w:val="20"/>
                <w:szCs w:val="20"/>
              </w:rPr>
            </w:pPr>
            <w:r>
              <w:rPr>
                <w:rFonts w:hint="eastAsia"/>
                <w:kern w:val="0"/>
                <w:sz w:val="20"/>
                <w:szCs w:val="20"/>
              </w:rPr>
              <w:t>4</w:t>
            </w:r>
          </w:p>
        </w:tc>
      </w:tr>
      <w:tr>
        <w:tblPrEx>
          <w:tblCellMar>
            <w:top w:w="0" w:type="dxa"/>
            <w:left w:w="0" w:type="dxa"/>
            <w:bottom w:w="0" w:type="dxa"/>
            <w:right w:w="0" w:type="dxa"/>
          </w:tblCellMar>
        </w:tblPrEx>
        <w:trPr>
          <w:trHeight w:val="23" w:hRule="atLeast"/>
          <w:jc w:val="center"/>
        </w:trPr>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color w:val="000000" w:themeColor="text1"/>
                <w:kern w:val="0"/>
                <w:sz w:val="20"/>
                <w:szCs w:val="20"/>
                <w14:textFill>
                  <w14:solidFill>
                    <w14:schemeClr w14:val="tx1"/>
                  </w14:solidFill>
                </w14:textFill>
              </w:rPr>
            </w:pPr>
          </w:p>
        </w:tc>
        <w:tc>
          <w:tcPr>
            <w:tcW w:w="73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color w:val="000000" w:themeColor="text1"/>
                <w:kern w:val="0"/>
                <w:sz w:val="20"/>
                <w:szCs w:val="20"/>
                <w14:textFill>
                  <w14:solidFill>
                    <w14:schemeClr w14:val="tx1"/>
                  </w14:solidFill>
                </w14:textFill>
              </w:rPr>
            </w:pPr>
          </w:p>
        </w:tc>
        <w:tc>
          <w:tcPr>
            <w:tcW w:w="124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color w:val="000000" w:themeColor="text1"/>
                <w:kern w:val="0"/>
                <w:sz w:val="20"/>
                <w:szCs w:val="20"/>
                <w14:textFill>
                  <w14:solidFill>
                    <w14:schemeClr w14:val="tx1"/>
                  </w14:solidFill>
                </w14:textFill>
              </w:rPr>
            </w:pPr>
            <w:r>
              <w:rPr>
                <w:rFonts w:hint="eastAsia"/>
                <w:color w:val="000000" w:themeColor="text1"/>
                <w:kern w:val="0"/>
                <w:sz w:val="20"/>
                <w:szCs w:val="20"/>
                <w14:textFill>
                  <w14:solidFill>
                    <w14:schemeClr w14:val="tx1"/>
                  </w14:solidFill>
                </w14:textFill>
              </w:rPr>
              <w:t>组织实施</w:t>
            </w:r>
          </w:p>
        </w:tc>
        <w:tc>
          <w:tcPr>
            <w:tcW w:w="1176"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color w:val="000000" w:themeColor="text1"/>
                <w:kern w:val="0"/>
                <w:sz w:val="20"/>
                <w:szCs w:val="20"/>
                <w14:textFill>
                  <w14:solidFill>
                    <w14:schemeClr w14:val="tx1"/>
                  </w14:solidFill>
                </w14:textFill>
              </w:rPr>
            </w:pPr>
            <w:r>
              <w:rPr>
                <w:rFonts w:hint="eastAsia"/>
                <w:color w:val="000000" w:themeColor="text1"/>
                <w:kern w:val="0"/>
                <w:sz w:val="20"/>
                <w:szCs w:val="20"/>
                <w14:textFill>
                  <w14:solidFill>
                    <w14:schemeClr w14:val="tx1"/>
                  </w14:solidFill>
                </w14:textFill>
              </w:rPr>
              <w:t>8</w:t>
            </w: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color w:val="000000" w:themeColor="text1"/>
                <w:kern w:val="0"/>
                <w:sz w:val="20"/>
                <w:szCs w:val="20"/>
                <w14:textFill>
                  <w14:solidFill>
                    <w14:schemeClr w14:val="tx1"/>
                  </w14:solidFill>
                </w14:textFill>
              </w:rPr>
            </w:pPr>
            <w:r>
              <w:rPr>
                <w:rFonts w:hint="eastAsia"/>
                <w:color w:val="000000" w:themeColor="text1"/>
                <w:kern w:val="0"/>
                <w:sz w:val="20"/>
                <w:szCs w:val="20"/>
                <w14:textFill>
                  <w14:solidFill>
                    <w14:schemeClr w14:val="tx1"/>
                  </w14:solidFill>
                </w14:textFill>
              </w:rPr>
              <w:t>管理制度健全性</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kern w:val="0"/>
                <w:sz w:val="20"/>
                <w:szCs w:val="20"/>
              </w:rPr>
            </w:pPr>
            <w:r>
              <w:rPr>
                <w:rFonts w:hint="eastAsia"/>
                <w:kern w:val="0"/>
                <w:sz w:val="20"/>
                <w:szCs w:val="20"/>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kern w:val="0"/>
                <w:sz w:val="20"/>
                <w:szCs w:val="20"/>
              </w:rPr>
            </w:pPr>
            <w:r>
              <w:rPr>
                <w:rFonts w:hint="eastAsia"/>
                <w:kern w:val="0"/>
                <w:sz w:val="20"/>
                <w:szCs w:val="20"/>
              </w:rPr>
              <w:t>4</w:t>
            </w:r>
          </w:p>
        </w:tc>
      </w:tr>
      <w:tr>
        <w:tblPrEx>
          <w:tblCellMar>
            <w:top w:w="0" w:type="dxa"/>
            <w:left w:w="0" w:type="dxa"/>
            <w:bottom w:w="0" w:type="dxa"/>
            <w:right w:w="0" w:type="dxa"/>
          </w:tblCellMar>
        </w:tblPrEx>
        <w:trPr>
          <w:trHeight w:val="23" w:hRule="atLeast"/>
          <w:jc w:val="center"/>
        </w:trPr>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color w:val="000000" w:themeColor="text1"/>
                <w:kern w:val="0"/>
                <w:sz w:val="20"/>
                <w:szCs w:val="20"/>
                <w14:textFill>
                  <w14:solidFill>
                    <w14:schemeClr w14:val="tx1"/>
                  </w14:solidFill>
                </w14:textFill>
              </w:rPr>
            </w:pPr>
          </w:p>
        </w:tc>
        <w:tc>
          <w:tcPr>
            <w:tcW w:w="73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color w:val="000000" w:themeColor="text1"/>
                <w:kern w:val="0"/>
                <w:sz w:val="20"/>
                <w:szCs w:val="20"/>
                <w14:textFill>
                  <w14:solidFill>
                    <w14:schemeClr w14:val="tx1"/>
                  </w14:solidFill>
                </w14:textFill>
              </w:rPr>
            </w:pPr>
          </w:p>
        </w:tc>
        <w:tc>
          <w:tcPr>
            <w:tcW w:w="12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color w:val="000000" w:themeColor="text1"/>
                <w:kern w:val="0"/>
                <w:sz w:val="20"/>
                <w:szCs w:val="20"/>
                <w14:textFill>
                  <w14:solidFill>
                    <w14:schemeClr w14:val="tx1"/>
                  </w14:solidFill>
                </w14:textFill>
              </w:rPr>
            </w:pPr>
          </w:p>
        </w:tc>
        <w:tc>
          <w:tcPr>
            <w:tcW w:w="1176"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color w:val="000000" w:themeColor="text1"/>
                <w:kern w:val="0"/>
                <w:sz w:val="20"/>
                <w:szCs w:val="20"/>
                <w14:textFill>
                  <w14:solidFill>
                    <w14:schemeClr w14:val="tx1"/>
                  </w14:solidFill>
                </w14:textFill>
              </w:rPr>
            </w:pP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color w:val="000000" w:themeColor="text1"/>
                <w:kern w:val="0"/>
                <w:sz w:val="20"/>
                <w:szCs w:val="20"/>
                <w14:textFill>
                  <w14:solidFill>
                    <w14:schemeClr w14:val="tx1"/>
                  </w14:solidFill>
                </w14:textFill>
              </w:rPr>
            </w:pPr>
            <w:r>
              <w:rPr>
                <w:rFonts w:hint="eastAsia"/>
                <w:color w:val="000000" w:themeColor="text1"/>
                <w:kern w:val="0"/>
                <w:sz w:val="20"/>
                <w:szCs w:val="20"/>
                <w14:textFill>
                  <w14:solidFill>
                    <w14:schemeClr w14:val="tx1"/>
                  </w14:solidFill>
                </w14:textFill>
              </w:rPr>
              <w:t>制度执行有效性</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kern w:val="0"/>
                <w:sz w:val="20"/>
                <w:szCs w:val="20"/>
              </w:rPr>
            </w:pPr>
            <w:r>
              <w:rPr>
                <w:rFonts w:hint="eastAsia"/>
                <w:kern w:val="0"/>
                <w:sz w:val="20"/>
                <w:szCs w:val="20"/>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kern w:val="0"/>
                <w:sz w:val="20"/>
                <w:szCs w:val="20"/>
              </w:rPr>
            </w:pPr>
            <w:r>
              <w:rPr>
                <w:rFonts w:hint="eastAsia"/>
                <w:kern w:val="0"/>
                <w:sz w:val="20"/>
                <w:szCs w:val="20"/>
              </w:rPr>
              <w:t>4</w:t>
            </w:r>
          </w:p>
        </w:tc>
      </w:tr>
      <w:tr>
        <w:tblPrEx>
          <w:tblCellMar>
            <w:top w:w="0" w:type="dxa"/>
            <w:left w:w="0" w:type="dxa"/>
            <w:bottom w:w="0" w:type="dxa"/>
            <w:right w:w="0" w:type="dxa"/>
          </w:tblCellMar>
        </w:tblPrEx>
        <w:trPr>
          <w:trHeight w:val="23" w:hRule="atLeast"/>
          <w:jc w:val="center"/>
        </w:trPr>
        <w:tc>
          <w:tcPr>
            <w:tcW w:w="3168"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color w:val="000000" w:themeColor="text1"/>
                <w:kern w:val="0"/>
                <w:sz w:val="20"/>
                <w:szCs w:val="20"/>
                <w14:textFill>
                  <w14:solidFill>
                    <w14:schemeClr w14:val="tx1"/>
                  </w14:solidFill>
                </w14:textFill>
              </w:rPr>
            </w:pPr>
            <w:r>
              <w:rPr>
                <w:rFonts w:hint="eastAsia"/>
                <w:color w:val="000000" w:themeColor="text1"/>
                <w:kern w:val="0"/>
                <w:sz w:val="20"/>
                <w:szCs w:val="20"/>
                <w14:textFill>
                  <w14:solidFill>
                    <w14:schemeClr w14:val="tx1"/>
                  </w14:solidFill>
                </w14:textFill>
              </w:rPr>
              <w:t>合计</w:t>
            </w:r>
          </w:p>
        </w:tc>
        <w:tc>
          <w:tcPr>
            <w:tcW w:w="117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color w:val="000000" w:themeColor="text1"/>
                <w:kern w:val="0"/>
                <w:sz w:val="20"/>
                <w:szCs w:val="20"/>
                <w14:textFill>
                  <w14:solidFill>
                    <w14:schemeClr w14:val="tx1"/>
                  </w14:solidFill>
                </w14:textFill>
              </w:rPr>
            </w:pPr>
            <w:r>
              <w:rPr>
                <w:rFonts w:hint="eastAsia"/>
                <w:color w:val="000000" w:themeColor="text1"/>
                <w:kern w:val="0"/>
                <w:sz w:val="20"/>
                <w:szCs w:val="20"/>
                <w14:textFill>
                  <w14:solidFill>
                    <w14:schemeClr w14:val="tx1"/>
                  </w14:solidFill>
                </w14:textFill>
              </w:rPr>
              <w:t>20</w:t>
            </w: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color w:val="000000" w:themeColor="text1"/>
                <w:kern w:val="0"/>
                <w:sz w:val="20"/>
                <w:szCs w:val="20"/>
                <w14:textFill>
                  <w14:solidFill>
                    <w14:schemeClr w14:val="tx1"/>
                  </w14:solidFill>
                </w14:textFill>
              </w:rPr>
            </w:pP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kern w:val="0"/>
                <w:sz w:val="20"/>
                <w:szCs w:val="20"/>
              </w:rPr>
            </w:pPr>
            <w:r>
              <w:rPr>
                <w:rFonts w:hint="eastAsia"/>
                <w:kern w:val="0"/>
                <w:sz w:val="20"/>
                <w:szCs w:val="20"/>
              </w:rPr>
              <w:t>20</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napToGrid w:val="0"/>
              <w:spacing w:line="240" w:lineRule="auto"/>
              <w:ind w:firstLine="0" w:firstLineChars="0"/>
              <w:jc w:val="center"/>
              <w:rPr>
                <w:kern w:val="0"/>
                <w:sz w:val="20"/>
                <w:szCs w:val="20"/>
              </w:rPr>
            </w:pPr>
            <w:r>
              <w:rPr>
                <w:rFonts w:hint="eastAsia"/>
                <w:kern w:val="0"/>
                <w:sz w:val="20"/>
                <w:szCs w:val="20"/>
              </w:rPr>
              <w:t>20</w:t>
            </w:r>
          </w:p>
        </w:tc>
      </w:tr>
    </w:tbl>
    <w:p>
      <w:pPr>
        <w:ind w:firstLine="562"/>
        <w:rPr>
          <w:b/>
          <w:bCs/>
          <w:color w:val="FF0000"/>
        </w:rPr>
      </w:pPr>
      <w:r>
        <w:rPr>
          <w:rFonts w:hint="eastAsia"/>
          <w:b/>
          <w:bCs/>
        </w:rPr>
        <w:t>1.资金到位率</w:t>
      </w:r>
    </w:p>
    <w:p>
      <w:pPr>
        <w:ind w:firstLine="560"/>
        <w:rPr>
          <w:b/>
          <w:bCs/>
        </w:rPr>
      </w:pPr>
      <w:r>
        <w:rPr>
          <w:rFonts w:hint="eastAsia"/>
        </w:rPr>
        <w:t>资金到位率=（53/53）×100%=100%。</w:t>
      </w:r>
    </w:p>
    <w:p>
      <w:pPr>
        <w:ind w:firstLine="562"/>
      </w:pPr>
      <w:r>
        <w:rPr>
          <w:rFonts w:hint="eastAsia"/>
          <w:b/>
          <w:bCs/>
        </w:rPr>
        <w:t>综上，该项指标满分4分，得分4分。</w:t>
      </w:r>
    </w:p>
    <w:p>
      <w:pPr>
        <w:ind w:firstLine="562"/>
        <w:rPr>
          <w:b/>
          <w:bCs/>
        </w:rPr>
      </w:pPr>
      <w:r>
        <w:rPr>
          <w:rFonts w:hint="eastAsia"/>
          <w:b/>
          <w:bCs/>
        </w:rPr>
        <w:t>2.预算执行率</w:t>
      </w:r>
    </w:p>
    <w:p>
      <w:pPr>
        <w:ind w:firstLine="560"/>
      </w:pPr>
      <w:r>
        <w:rPr>
          <w:rFonts w:hint="eastAsia"/>
        </w:rPr>
        <w:t>预算执行率=（53/53）×100%=100%。</w:t>
      </w:r>
    </w:p>
    <w:p>
      <w:pPr>
        <w:ind w:firstLine="562"/>
      </w:pPr>
      <w:r>
        <w:rPr>
          <w:rFonts w:hint="eastAsia"/>
          <w:b/>
          <w:bCs/>
        </w:rPr>
        <w:t>综上，该项指标满分4分，得分4分。</w:t>
      </w:r>
    </w:p>
    <w:p>
      <w:pPr>
        <w:ind w:firstLine="562"/>
        <w:rPr>
          <w:b/>
          <w:bCs/>
        </w:rPr>
      </w:pPr>
      <w:r>
        <w:rPr>
          <w:rFonts w:hint="eastAsia"/>
          <w:b/>
          <w:bCs/>
        </w:rPr>
        <w:t>3.资金使用合规性</w:t>
      </w:r>
    </w:p>
    <w:p>
      <w:pPr>
        <w:ind w:firstLine="560"/>
      </w:pPr>
      <w:r>
        <w:rPr>
          <w:rFonts w:hint="eastAsia"/>
        </w:rPr>
        <w:t>①符合国家财经法规和财务管理制度以及有关专项资金管理办法的规定；</w:t>
      </w:r>
    </w:p>
    <w:p>
      <w:pPr>
        <w:ind w:firstLine="560"/>
      </w:pPr>
      <w:r>
        <w:rPr>
          <w:rFonts w:hint="eastAsia"/>
        </w:rPr>
        <w:t>②资金的拨付有完整的审批程序和手续；</w:t>
      </w:r>
    </w:p>
    <w:p>
      <w:pPr>
        <w:ind w:firstLine="560"/>
      </w:pPr>
      <w:r>
        <w:rPr>
          <w:rFonts w:hint="eastAsia"/>
        </w:rPr>
        <w:t>③符合项目预算批复或合同规定的用途；</w:t>
      </w:r>
    </w:p>
    <w:p>
      <w:pPr>
        <w:ind w:firstLine="560"/>
      </w:pPr>
      <w:r>
        <w:rPr>
          <w:rFonts w:hint="eastAsia"/>
        </w:rPr>
        <w:t>④不存在截留、挤占、挪用、虚列支出等情况。</w:t>
      </w:r>
    </w:p>
    <w:p>
      <w:pPr>
        <w:ind w:firstLine="562"/>
      </w:pPr>
      <w:r>
        <w:rPr>
          <w:rFonts w:hint="eastAsia"/>
          <w:b/>
          <w:bCs/>
        </w:rPr>
        <w:t>综上，该项指标满分4分，得分4分。</w:t>
      </w:r>
    </w:p>
    <w:p>
      <w:pPr>
        <w:ind w:firstLine="562"/>
        <w:rPr>
          <w:b/>
          <w:bCs/>
        </w:rPr>
      </w:pPr>
      <w:r>
        <w:rPr>
          <w:rFonts w:hint="eastAsia"/>
          <w:b/>
          <w:bCs/>
        </w:rPr>
        <w:t>4.管理制度健全性</w:t>
      </w:r>
    </w:p>
    <w:p>
      <w:pPr>
        <w:ind w:firstLine="560"/>
      </w:pPr>
      <w:r>
        <w:rPr>
          <w:rFonts w:hint="eastAsia"/>
        </w:rPr>
        <w:t>①已制定或具有相应的财务和业务管理制度；关于建设项目，我校制定了《阜康市第三中学建设项目管理办法》，《阜康市第三中学收支业务管理办法》；</w:t>
      </w:r>
    </w:p>
    <w:p>
      <w:pPr>
        <w:ind w:firstLine="560"/>
      </w:pPr>
      <w:r>
        <w:rPr>
          <w:rFonts w:hint="eastAsia"/>
        </w:rPr>
        <w:t>②财务和业务管理制度合法、合规、完整。</w:t>
      </w:r>
    </w:p>
    <w:p>
      <w:pPr>
        <w:ind w:firstLine="562"/>
      </w:pPr>
      <w:r>
        <w:rPr>
          <w:rFonts w:hint="eastAsia"/>
          <w:b/>
          <w:bCs/>
        </w:rPr>
        <w:t>综上，该项指标满分4分，得分4分。</w:t>
      </w:r>
    </w:p>
    <w:p>
      <w:pPr>
        <w:ind w:left="1403" w:leftChars="200" w:hanging="843" w:hangingChars="300"/>
        <w:rPr>
          <w:b/>
          <w:bCs/>
        </w:rPr>
      </w:pPr>
      <w:r>
        <w:rPr>
          <w:rFonts w:hint="eastAsia"/>
          <w:b/>
          <w:bCs/>
        </w:rPr>
        <w:t>5.制度执行有效性</w:t>
      </w:r>
    </w:p>
    <w:p>
      <w:pPr>
        <w:ind w:firstLine="560"/>
      </w:pPr>
      <w:r>
        <w:rPr>
          <w:rFonts w:hint="eastAsia"/>
        </w:rPr>
        <w:t>①</w:t>
      </w:r>
      <w:r>
        <w:rPr>
          <w:rFonts w:hint="eastAsia"/>
          <w:color w:val="auto"/>
          <w:highlight w:val="none"/>
          <w:lang w:val="en-US" w:eastAsia="zh-CN"/>
        </w:rPr>
        <w:t>项目实施过程中能够严格遵守《合同法》《中华人民共和国政府采购法》及其他</w:t>
      </w:r>
      <w:r>
        <w:rPr>
          <w:rFonts w:hint="eastAsia"/>
          <w:color w:val="auto"/>
          <w:highlight w:val="none"/>
          <w:lang w:eastAsia="zh-CN"/>
        </w:rPr>
        <w:t>相关法律法规和相关管理规定，</w:t>
      </w:r>
      <w:r>
        <w:rPr>
          <w:rFonts w:hint="eastAsia"/>
          <w:color w:val="auto"/>
          <w:highlight w:val="none"/>
          <w:lang w:val="en-US" w:eastAsia="zh-CN"/>
        </w:rPr>
        <w:t>各项目采购均按要求办理了政府采购手续和按时签订了合同</w:t>
      </w:r>
      <w:r>
        <w:rPr>
          <w:rFonts w:hint="eastAsia"/>
          <w:color w:val="auto"/>
          <w:highlight w:val="none"/>
          <w:lang w:eastAsia="zh-CN"/>
        </w:rPr>
        <w:t>；</w:t>
      </w:r>
    </w:p>
    <w:p>
      <w:pPr>
        <w:ind w:firstLine="560"/>
      </w:pPr>
      <w:r>
        <w:rPr>
          <w:rFonts w:hint="eastAsia"/>
        </w:rPr>
        <w:t>②项目调整及支出调整手续完备；</w:t>
      </w:r>
    </w:p>
    <w:p>
      <w:pPr>
        <w:ind w:firstLine="560"/>
      </w:pPr>
      <w:r>
        <w:rPr>
          <w:rFonts w:hint="eastAsia"/>
        </w:rPr>
        <w:t>③项目合同书、验收报告、等资料齐全并及时归档；</w:t>
      </w:r>
    </w:p>
    <w:p>
      <w:pPr>
        <w:ind w:firstLine="560"/>
      </w:pPr>
      <w:r>
        <w:rPr>
          <w:rFonts w:hint="eastAsia"/>
        </w:rPr>
        <w:t>④项目实施的</w:t>
      </w:r>
      <w:r>
        <w:rPr>
          <w:rFonts w:hint="eastAsia"/>
          <w:color w:val="auto"/>
          <w:highlight w:val="none"/>
          <w:lang w:val="en-US" w:eastAsia="zh-CN"/>
        </w:rPr>
        <w:t>人</w:t>
      </w:r>
      <w:r>
        <w:rPr>
          <w:rFonts w:hint="eastAsia"/>
          <w:color w:val="auto"/>
          <w:highlight w:val="none"/>
          <w:lang w:eastAsia="zh-CN"/>
        </w:rPr>
        <w:t>员</w:t>
      </w:r>
      <w:r>
        <w:rPr>
          <w:rFonts w:hint="eastAsia"/>
          <w:color w:val="auto"/>
          <w:highlight w:val="none"/>
          <w:lang w:val="en-US" w:eastAsia="zh-CN"/>
        </w:rPr>
        <w:t>符合用工需求和相关规定</w:t>
      </w:r>
      <w:r>
        <w:rPr>
          <w:rFonts w:hint="eastAsia"/>
        </w:rPr>
        <w:t>、</w:t>
      </w:r>
      <w:r>
        <w:rPr>
          <w:rFonts w:hint="eastAsia"/>
          <w:color w:val="auto"/>
          <w:highlight w:val="none"/>
          <w:lang w:eastAsia="zh-CN"/>
        </w:rPr>
        <w:t>场地设备</w:t>
      </w:r>
      <w:r>
        <w:rPr>
          <w:rFonts w:hint="eastAsia"/>
          <w:color w:val="auto"/>
          <w:highlight w:val="none"/>
          <w:lang w:val="en-US" w:eastAsia="zh-CN"/>
        </w:rPr>
        <w:t>正常使用且符合安全使用规定</w:t>
      </w:r>
      <w:r>
        <w:rPr>
          <w:rFonts w:hint="eastAsia"/>
        </w:rPr>
        <w:t>、信息支撑等落实到位。</w:t>
      </w:r>
    </w:p>
    <w:p>
      <w:pPr>
        <w:ind w:firstLine="562"/>
      </w:pPr>
      <w:r>
        <w:rPr>
          <w:rFonts w:hint="eastAsia"/>
          <w:b/>
          <w:bCs/>
        </w:rPr>
        <w:t>综上，该项指标满分4分，得分4分。</w:t>
      </w:r>
    </w:p>
    <w:p>
      <w:pPr>
        <w:pStyle w:val="4"/>
        <w:spacing w:line="360" w:lineRule="auto"/>
        <w:ind w:left="560" w:leftChars="200" w:firstLine="0" w:firstLineChars="0"/>
        <w:rPr>
          <w:rFonts w:ascii="宋体" w:hAnsi="宋体" w:eastAsia="宋体"/>
        </w:rPr>
      </w:pPr>
      <w:r>
        <w:rPr>
          <w:rFonts w:hint="eastAsia" w:ascii="宋体" w:hAnsi="宋体" w:eastAsia="宋体"/>
          <w:color w:val="000000" w:themeColor="text1"/>
          <w14:textFill>
            <w14:solidFill>
              <w14:schemeClr w14:val="tx1"/>
            </w14:solidFill>
          </w14:textFill>
        </w:rPr>
        <w:t>（三）项</w:t>
      </w:r>
      <w:r>
        <w:rPr>
          <w:rFonts w:hint="eastAsia" w:ascii="宋体" w:hAnsi="宋体" w:eastAsia="宋体"/>
        </w:rPr>
        <w:t>目产出情况</w:t>
      </w:r>
    </w:p>
    <w:p>
      <w:pPr>
        <w:ind w:firstLine="560"/>
        <w:rPr>
          <w:u w:color="000000"/>
          <w:lang w:val="zh-TW" w:eastAsia="zh-TW"/>
        </w:rPr>
      </w:pPr>
      <w:r>
        <w:rPr>
          <w:rFonts w:hint="eastAsia"/>
          <w:u w:color="000000"/>
          <w:lang w:val="zh-TW" w:eastAsia="zh-TW"/>
        </w:rPr>
        <w:t>项目</w:t>
      </w:r>
      <w:r>
        <w:rPr>
          <w:rFonts w:hint="eastAsia"/>
        </w:rPr>
        <w:t>产出</w:t>
      </w:r>
      <w:r>
        <w:rPr>
          <w:rFonts w:hint="eastAsia"/>
          <w:u w:color="000000"/>
          <w:lang w:val="zh-TW" w:eastAsia="zh-TW"/>
        </w:rPr>
        <w:t>类指标由</w:t>
      </w:r>
      <w:r>
        <w:rPr>
          <w:rFonts w:hint="eastAsia"/>
          <w:u w:color="000000"/>
        </w:rPr>
        <w:t>4</w:t>
      </w:r>
      <w:r>
        <w:rPr>
          <w:rFonts w:hint="eastAsia"/>
          <w:u w:color="000000"/>
          <w:lang w:val="zh-TW" w:eastAsia="zh-TW"/>
        </w:rPr>
        <w:t>个</w:t>
      </w:r>
      <w:r>
        <w:rPr>
          <w:rFonts w:hint="eastAsia"/>
          <w:u w:color="000000"/>
          <w:lang w:val="zh-TW"/>
        </w:rPr>
        <w:t>二</w:t>
      </w:r>
      <w:r>
        <w:rPr>
          <w:rFonts w:hint="eastAsia"/>
          <w:u w:color="000000"/>
          <w:lang w:val="zh-TW" w:eastAsia="zh-TW"/>
        </w:rPr>
        <w:t>级指标和</w:t>
      </w:r>
      <w:r>
        <w:rPr>
          <w:rFonts w:hint="eastAsia"/>
          <w:u w:color="000000"/>
          <w:lang w:val="en-US" w:eastAsia="zh-CN"/>
        </w:rPr>
        <w:t>6</w:t>
      </w:r>
      <w:r>
        <w:rPr>
          <w:rFonts w:hint="eastAsia"/>
          <w:u w:color="000000"/>
          <w:lang w:val="zh-TW" w:eastAsia="zh-TW"/>
        </w:rPr>
        <w:t>个</w:t>
      </w:r>
      <w:r>
        <w:rPr>
          <w:rFonts w:hint="eastAsia"/>
          <w:u w:color="000000"/>
        </w:rPr>
        <w:t>三</w:t>
      </w:r>
      <w:r>
        <w:rPr>
          <w:rFonts w:hint="eastAsia"/>
          <w:u w:color="000000"/>
          <w:lang w:val="zh-TW" w:eastAsia="zh-TW"/>
        </w:rPr>
        <w:t>级指标构成，权重分</w:t>
      </w:r>
      <w:r>
        <w:rPr>
          <w:rFonts w:hint="eastAsia"/>
          <w:u w:color="000000"/>
          <w:lang w:val="en-US" w:eastAsia="zh-CN"/>
        </w:rPr>
        <w:t>3</w:t>
      </w:r>
      <w:r>
        <w:rPr>
          <w:rFonts w:hint="eastAsia"/>
          <w:u w:color="000000"/>
        </w:rPr>
        <w:t>0</w:t>
      </w:r>
      <w:r>
        <w:rPr>
          <w:rFonts w:hint="eastAsia"/>
          <w:u w:color="000000"/>
          <w:lang w:val="zh-TW" w:eastAsia="zh-TW"/>
        </w:rPr>
        <w:t>分，实际得分</w:t>
      </w:r>
      <w:r>
        <w:rPr>
          <w:rFonts w:hint="eastAsia"/>
          <w:u w:color="000000"/>
          <w:lang w:val="en-US" w:eastAsia="zh-CN"/>
        </w:rPr>
        <w:t>3</w:t>
      </w:r>
      <w:r>
        <w:rPr>
          <w:rFonts w:hint="eastAsia"/>
          <w:u w:color="000000"/>
        </w:rPr>
        <w:t>0</w:t>
      </w:r>
      <w:r>
        <w:rPr>
          <w:rFonts w:hint="eastAsia"/>
          <w:u w:color="000000"/>
          <w:lang w:val="zh-TW" w:eastAsia="zh-TW"/>
        </w:rPr>
        <w:t>分</w:t>
      </w:r>
      <w:r>
        <w:rPr>
          <w:rFonts w:hint="eastAsia"/>
          <w:u w:color="000000"/>
          <w:lang w:val="zh-TW"/>
        </w:rPr>
        <w:t>，</w:t>
      </w:r>
      <w:r>
        <w:rPr>
          <w:rFonts w:hint="eastAsia"/>
          <w:u w:color="000000"/>
          <w:lang w:val="zh-TW" w:eastAsia="zh-TW"/>
        </w:rPr>
        <w:t>各指标业绩值和绩效分值如表</w:t>
      </w:r>
      <w:r>
        <w:rPr>
          <w:rFonts w:hint="eastAsia"/>
          <w:u w:color="000000"/>
        </w:rPr>
        <w:t>4-3</w:t>
      </w:r>
      <w:r>
        <w:rPr>
          <w:rFonts w:hint="eastAsia"/>
          <w:u w:color="000000"/>
          <w:lang w:val="zh-TW" w:eastAsia="zh-TW"/>
        </w:rPr>
        <w:t>所示</w:t>
      </w:r>
      <w:r>
        <w:rPr>
          <w:rFonts w:hint="eastAsia"/>
          <w:b/>
          <w:bCs/>
          <w:u w:color="000000"/>
          <w:lang w:val="zh-TW"/>
        </w:rPr>
        <w:t>（</w:t>
      </w:r>
      <w:r>
        <w:rPr>
          <w:rFonts w:hint="eastAsia"/>
          <w:b/>
          <w:bCs/>
          <w:u w:color="000000"/>
        </w:rPr>
        <w:t>详见上传的附件</w:t>
      </w:r>
      <w:r>
        <w:rPr>
          <w:rFonts w:hint="eastAsia"/>
          <w:b/>
          <w:bCs/>
          <w:u w:color="000000"/>
          <w:lang w:val="zh-TW"/>
        </w:rPr>
        <w:t>）</w:t>
      </w:r>
      <w:r>
        <w:rPr>
          <w:rFonts w:hint="eastAsia"/>
          <w:u w:color="000000"/>
          <w:lang w:val="zh-TW" w:eastAsia="zh-TW"/>
        </w:rPr>
        <w:t>：</w:t>
      </w:r>
    </w:p>
    <w:p>
      <w:pPr>
        <w:widowControl/>
        <w:snapToGrid w:val="0"/>
        <w:ind w:firstLine="0" w:firstLineChars="0"/>
        <w:jc w:val="center"/>
        <w:rPr>
          <w:b/>
          <w:bCs/>
          <w:color w:val="000000" w:themeColor="text1"/>
          <w:kern w:val="0"/>
          <w14:textFill>
            <w14:solidFill>
              <w14:schemeClr w14:val="tx1"/>
            </w14:solidFill>
          </w14:textFill>
        </w:rPr>
      </w:pPr>
      <w:r>
        <w:rPr>
          <w:rFonts w:hint="eastAsia"/>
          <w:b/>
          <w:bCs/>
          <w:color w:val="000000" w:themeColor="text1"/>
          <w:kern w:val="0"/>
          <w14:textFill>
            <w14:solidFill>
              <w14:schemeClr w14:val="tx1"/>
            </w14:solidFill>
          </w14:textFill>
        </w:rPr>
        <w:t>5</w:t>
      </w:r>
      <w:r>
        <w:rPr>
          <w:rFonts w:hint="eastAsia"/>
          <w:b/>
          <w:bCs/>
          <w:color w:val="000000" w:themeColor="text1"/>
          <w:kern w:val="0"/>
          <w:lang w:val="zh-TW" w:eastAsia="zh-TW"/>
          <w14:textFill>
            <w14:solidFill>
              <w14:schemeClr w14:val="tx1"/>
            </w14:solidFill>
          </w14:textFill>
        </w:rPr>
        <w:t>表</w:t>
      </w:r>
      <w:r>
        <w:rPr>
          <w:rFonts w:hint="eastAsia"/>
          <w:b/>
          <w:bCs/>
          <w:color w:val="000000" w:themeColor="text1"/>
          <w:kern w:val="0"/>
          <w14:textFill>
            <w14:solidFill>
              <w14:schemeClr w14:val="tx1"/>
            </w14:solidFill>
          </w14:textFill>
        </w:rPr>
        <w:t>4-3项目产出</w:t>
      </w:r>
      <w:r>
        <w:rPr>
          <w:rFonts w:hint="eastAsia"/>
          <w:b/>
          <w:bCs/>
          <w:color w:val="000000" w:themeColor="text1"/>
          <w:kern w:val="0"/>
          <w:lang w:val="zh-TW" w:eastAsia="zh-TW"/>
          <w14:textFill>
            <w14:solidFill>
              <w14:schemeClr w14:val="tx1"/>
            </w14:solidFill>
          </w14:textFill>
        </w:rPr>
        <w:t>指标及分值</w:t>
      </w:r>
      <w:r>
        <w:rPr>
          <w:rFonts w:hint="eastAsia"/>
          <w:b/>
          <w:bCs/>
          <w:color w:val="000000" w:themeColor="text1"/>
          <w:kern w:val="0"/>
          <w14:textFill>
            <w14:solidFill>
              <w14:schemeClr w14:val="tx1"/>
            </w14:solidFill>
          </w14:textFill>
        </w:rPr>
        <w:t>情况</w:t>
      </w:r>
    </w:p>
    <w:tbl>
      <w:tblPr>
        <w:tblStyle w:val="11"/>
        <w:tblW w:w="8197" w:type="dxa"/>
        <w:tblInd w:w="0" w:type="dxa"/>
        <w:tblLayout w:type="fixed"/>
        <w:tblCellMar>
          <w:top w:w="0" w:type="dxa"/>
          <w:left w:w="0" w:type="dxa"/>
          <w:bottom w:w="0" w:type="dxa"/>
          <w:right w:w="0" w:type="dxa"/>
        </w:tblCellMar>
      </w:tblPr>
      <w:tblGrid>
        <w:gridCol w:w="634"/>
        <w:gridCol w:w="928"/>
        <w:gridCol w:w="2644"/>
        <w:gridCol w:w="1437"/>
        <w:gridCol w:w="558"/>
        <w:gridCol w:w="1365"/>
        <w:gridCol w:w="631"/>
      </w:tblGrid>
      <w:tr>
        <w:tblPrEx>
          <w:tblCellMar>
            <w:top w:w="0" w:type="dxa"/>
            <w:left w:w="0" w:type="dxa"/>
            <w:bottom w:w="0" w:type="dxa"/>
            <w:right w:w="0" w:type="dxa"/>
          </w:tblCellMar>
        </w:tblPrEx>
        <w:trPr>
          <w:trHeight w:val="750" w:hRule="atLeast"/>
        </w:trPr>
        <w:tc>
          <w:tcPr>
            <w:tcW w:w="63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snapToGrid w:val="0"/>
              <w:spacing w:line="240" w:lineRule="auto"/>
              <w:ind w:firstLine="0" w:firstLineChars="0"/>
              <w:jc w:val="center"/>
              <w:rPr>
                <w:b/>
                <w:bCs/>
                <w:color w:val="000000" w:themeColor="text1"/>
                <w:kern w:val="0"/>
                <w:sz w:val="20"/>
                <w:szCs w:val="20"/>
                <w14:textFill>
                  <w14:solidFill>
                    <w14:schemeClr w14:val="tx1"/>
                  </w14:solidFill>
                </w14:textFill>
              </w:rPr>
            </w:pPr>
            <w:r>
              <w:rPr>
                <w:rFonts w:hint="eastAsia"/>
                <w:b/>
                <w:bCs/>
                <w:color w:val="auto"/>
                <w:kern w:val="0"/>
              </w:rPr>
              <w:t>5</w:t>
            </w:r>
            <w:r>
              <w:rPr>
                <w:rFonts w:hint="eastAsia"/>
                <w:b/>
                <w:bCs/>
                <w:color w:val="000000" w:themeColor="text1"/>
                <w:kern w:val="0"/>
                <w:sz w:val="20"/>
                <w:szCs w:val="20"/>
                <w14:textFill>
                  <w14:solidFill>
                    <w14:schemeClr w14:val="tx1"/>
                  </w14:solidFill>
                </w14:textFill>
              </w:rPr>
              <w:t>一级指标</w:t>
            </w:r>
          </w:p>
        </w:tc>
        <w:tc>
          <w:tcPr>
            <w:tcW w:w="92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snapToGrid w:val="0"/>
              <w:spacing w:line="240" w:lineRule="auto"/>
              <w:ind w:firstLine="0" w:firstLineChars="0"/>
              <w:jc w:val="center"/>
              <w:rPr>
                <w:b/>
                <w:bCs/>
                <w:color w:val="000000" w:themeColor="text1"/>
                <w:kern w:val="0"/>
                <w:sz w:val="20"/>
                <w:szCs w:val="20"/>
                <w14:textFill>
                  <w14:solidFill>
                    <w14:schemeClr w14:val="tx1"/>
                  </w14:solidFill>
                </w14:textFill>
              </w:rPr>
            </w:pPr>
            <w:r>
              <w:rPr>
                <w:rFonts w:hint="eastAsia"/>
                <w:b/>
                <w:bCs/>
                <w:color w:val="000000" w:themeColor="text1"/>
                <w:kern w:val="0"/>
                <w:sz w:val="20"/>
                <w:szCs w:val="20"/>
                <w14:textFill>
                  <w14:solidFill>
                    <w14:schemeClr w14:val="tx1"/>
                  </w14:solidFill>
                </w14:textFill>
              </w:rPr>
              <w:t>二级指标</w:t>
            </w:r>
          </w:p>
        </w:tc>
        <w:tc>
          <w:tcPr>
            <w:tcW w:w="264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snapToGrid w:val="0"/>
              <w:spacing w:line="240" w:lineRule="auto"/>
              <w:ind w:firstLine="0" w:firstLineChars="0"/>
              <w:jc w:val="center"/>
              <w:rPr>
                <w:b/>
                <w:bCs/>
                <w:color w:val="000000" w:themeColor="text1"/>
                <w:kern w:val="0"/>
                <w:sz w:val="20"/>
                <w:szCs w:val="20"/>
                <w14:textFill>
                  <w14:solidFill>
                    <w14:schemeClr w14:val="tx1"/>
                  </w14:solidFill>
                </w14:textFill>
              </w:rPr>
            </w:pPr>
            <w:r>
              <w:rPr>
                <w:rFonts w:hint="eastAsia"/>
                <w:b/>
                <w:bCs/>
                <w:color w:val="000000" w:themeColor="text1"/>
                <w:kern w:val="0"/>
                <w:sz w:val="20"/>
                <w:szCs w:val="20"/>
                <w14:textFill>
                  <w14:solidFill>
                    <w14:schemeClr w14:val="tx1"/>
                  </w14:solidFill>
                </w14:textFill>
              </w:rPr>
              <w:t>三级指标</w:t>
            </w:r>
          </w:p>
        </w:tc>
        <w:tc>
          <w:tcPr>
            <w:tcW w:w="143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snapToGrid w:val="0"/>
              <w:spacing w:line="240" w:lineRule="auto"/>
              <w:ind w:firstLine="0" w:firstLineChars="0"/>
              <w:jc w:val="center"/>
              <w:rPr>
                <w:b/>
                <w:bCs/>
                <w:color w:val="000000" w:themeColor="text1"/>
                <w:kern w:val="0"/>
                <w:sz w:val="20"/>
                <w:szCs w:val="20"/>
                <w14:textFill>
                  <w14:solidFill>
                    <w14:schemeClr w14:val="tx1"/>
                  </w14:solidFill>
                </w14:textFill>
              </w:rPr>
            </w:pPr>
            <w:r>
              <w:rPr>
                <w:rFonts w:hint="eastAsia"/>
                <w:b/>
                <w:bCs/>
                <w:color w:val="000000" w:themeColor="text1"/>
                <w:kern w:val="0"/>
                <w:sz w:val="20"/>
                <w:szCs w:val="20"/>
                <w14:textFill>
                  <w14:solidFill>
                    <w14:schemeClr w14:val="tx1"/>
                  </w14:solidFill>
                </w14:textFill>
              </w:rPr>
              <w:t>年度指标值</w:t>
            </w:r>
          </w:p>
        </w:tc>
        <w:tc>
          <w:tcPr>
            <w:tcW w:w="55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snapToGrid w:val="0"/>
              <w:spacing w:line="240" w:lineRule="auto"/>
              <w:ind w:firstLine="0" w:firstLineChars="0"/>
              <w:jc w:val="center"/>
              <w:rPr>
                <w:b/>
                <w:bCs/>
                <w:color w:val="000000" w:themeColor="text1"/>
                <w:kern w:val="0"/>
                <w:sz w:val="20"/>
                <w:szCs w:val="20"/>
                <w14:textFill>
                  <w14:solidFill>
                    <w14:schemeClr w14:val="tx1"/>
                  </w14:solidFill>
                </w14:textFill>
              </w:rPr>
            </w:pPr>
            <w:r>
              <w:rPr>
                <w:rFonts w:hint="eastAsia"/>
                <w:b/>
                <w:bCs/>
                <w:color w:val="000000" w:themeColor="text1"/>
                <w:kern w:val="0"/>
                <w:sz w:val="20"/>
                <w:szCs w:val="20"/>
                <w14:textFill>
                  <w14:solidFill>
                    <w14:schemeClr w14:val="tx1"/>
                  </w14:solidFill>
                </w14:textFill>
              </w:rPr>
              <w:t>标杆分值</w:t>
            </w:r>
          </w:p>
        </w:tc>
        <w:tc>
          <w:tcPr>
            <w:tcW w:w="136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snapToGrid w:val="0"/>
              <w:spacing w:line="240" w:lineRule="auto"/>
              <w:ind w:firstLine="0" w:firstLineChars="0"/>
              <w:jc w:val="center"/>
              <w:rPr>
                <w:b/>
                <w:bCs/>
                <w:color w:val="000000" w:themeColor="text1"/>
                <w:kern w:val="0"/>
                <w:sz w:val="20"/>
                <w:szCs w:val="20"/>
                <w14:textFill>
                  <w14:solidFill>
                    <w14:schemeClr w14:val="tx1"/>
                  </w14:solidFill>
                </w14:textFill>
              </w:rPr>
            </w:pPr>
            <w:r>
              <w:rPr>
                <w:rFonts w:hint="eastAsia"/>
                <w:b/>
                <w:bCs/>
                <w:color w:val="000000" w:themeColor="text1"/>
                <w:kern w:val="0"/>
                <w:sz w:val="20"/>
                <w:szCs w:val="20"/>
                <w14:textFill>
                  <w14:solidFill>
                    <w14:schemeClr w14:val="tx1"/>
                  </w14:solidFill>
                </w14:textFill>
              </w:rPr>
              <w:t>全年实际完成值</w:t>
            </w:r>
          </w:p>
        </w:tc>
        <w:tc>
          <w:tcPr>
            <w:tcW w:w="63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snapToGrid w:val="0"/>
              <w:spacing w:line="240" w:lineRule="auto"/>
              <w:ind w:firstLine="0" w:firstLineChars="0"/>
              <w:jc w:val="center"/>
              <w:rPr>
                <w:b/>
                <w:bCs/>
                <w:color w:val="000000" w:themeColor="text1"/>
                <w:kern w:val="0"/>
                <w:sz w:val="20"/>
                <w:szCs w:val="20"/>
                <w14:textFill>
                  <w14:solidFill>
                    <w14:schemeClr w14:val="tx1"/>
                  </w14:solidFill>
                </w14:textFill>
              </w:rPr>
            </w:pPr>
            <w:r>
              <w:rPr>
                <w:rFonts w:hint="eastAsia"/>
                <w:b/>
                <w:bCs/>
                <w:color w:val="000000" w:themeColor="text1"/>
                <w:kern w:val="0"/>
                <w:sz w:val="20"/>
                <w:szCs w:val="20"/>
                <w14:textFill>
                  <w14:solidFill>
                    <w14:schemeClr w14:val="tx1"/>
                  </w14:solidFill>
                </w14:textFill>
              </w:rPr>
              <w:t>指标得分</w:t>
            </w:r>
          </w:p>
        </w:tc>
      </w:tr>
      <w:tr>
        <w:tblPrEx>
          <w:tblCellMar>
            <w:top w:w="0" w:type="dxa"/>
            <w:left w:w="0" w:type="dxa"/>
            <w:bottom w:w="0" w:type="dxa"/>
            <w:right w:w="0" w:type="dxa"/>
          </w:tblCellMar>
        </w:tblPrEx>
        <w:trPr>
          <w:trHeight w:val="415" w:hRule="atLeast"/>
        </w:trPr>
        <w:tc>
          <w:tcPr>
            <w:tcW w:w="634" w:type="dxa"/>
            <w:vMerge w:val="restart"/>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color w:val="000000" w:themeColor="text1"/>
                <w:kern w:val="0"/>
                <w:sz w:val="20"/>
                <w:szCs w:val="20"/>
                <w14:textFill>
                  <w14:solidFill>
                    <w14:schemeClr w14:val="tx1"/>
                  </w14:solidFill>
                </w14:textFill>
              </w:rPr>
            </w:pPr>
            <w:r>
              <w:rPr>
                <w:rFonts w:hint="eastAsia"/>
                <w:color w:val="000000" w:themeColor="text1"/>
                <w:kern w:val="0"/>
                <w:sz w:val="20"/>
                <w:szCs w:val="20"/>
                <w14:textFill>
                  <w14:solidFill>
                    <w14:schemeClr w14:val="tx1"/>
                  </w14:solidFill>
                </w14:textFill>
              </w:rPr>
              <w:t>产出</w:t>
            </w:r>
          </w:p>
        </w:tc>
        <w:tc>
          <w:tcPr>
            <w:tcW w:w="928" w:type="dxa"/>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color w:val="000000" w:themeColor="text1"/>
                <w:kern w:val="0"/>
                <w:sz w:val="20"/>
                <w:szCs w:val="20"/>
                <w14:textFill>
                  <w14:solidFill>
                    <w14:schemeClr w14:val="tx1"/>
                  </w14:solidFill>
                </w14:textFill>
              </w:rPr>
            </w:pPr>
            <w:r>
              <w:rPr>
                <w:rFonts w:hint="eastAsia"/>
                <w:color w:val="000000" w:themeColor="text1"/>
                <w:kern w:val="0"/>
                <w:sz w:val="20"/>
                <w:szCs w:val="20"/>
                <w14:textFill>
                  <w14:solidFill>
                    <w14:schemeClr w14:val="tx1"/>
                  </w14:solidFill>
                </w14:textFill>
              </w:rPr>
              <w:t>数量指标</w:t>
            </w: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left"/>
              <w:rPr>
                <w:kern w:val="0"/>
                <w:sz w:val="20"/>
                <w:szCs w:val="20"/>
              </w:rPr>
            </w:pPr>
            <w:r>
              <w:rPr>
                <w:rFonts w:hint="eastAsia"/>
                <w:kern w:val="0"/>
                <w:sz w:val="20"/>
                <w:szCs w:val="20"/>
              </w:rPr>
              <w:t>支付尾款无人机、不间断电源、音响、监控设备、班班通企业个数</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kern w:val="0"/>
                <w:sz w:val="20"/>
                <w:szCs w:val="20"/>
              </w:rPr>
            </w:pPr>
            <w:r>
              <w:rPr>
                <w:rFonts w:hint="eastAsia"/>
                <w:kern w:val="0"/>
                <w:sz w:val="20"/>
                <w:szCs w:val="20"/>
                <w:lang w:val="en-US" w:eastAsia="zh-CN"/>
              </w:rPr>
              <w:t>2</w:t>
            </w:r>
            <w:r>
              <w:rPr>
                <w:rFonts w:hint="eastAsia"/>
                <w:kern w:val="0"/>
                <w:sz w:val="20"/>
                <w:szCs w:val="20"/>
              </w:rPr>
              <w:t>家</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rFonts w:hint="eastAsia" w:eastAsia="宋体"/>
                <w:kern w:val="0"/>
                <w:sz w:val="20"/>
                <w:szCs w:val="20"/>
                <w:lang w:eastAsia="zh-CN"/>
              </w:rPr>
            </w:pPr>
            <w:r>
              <w:rPr>
                <w:rFonts w:hint="eastAsia"/>
                <w:kern w:val="0"/>
                <w:sz w:val="20"/>
                <w:szCs w:val="20"/>
                <w:lang w:val="en-US" w:eastAsia="zh-CN"/>
              </w:rPr>
              <w:t>5</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kern w:val="0"/>
                <w:sz w:val="20"/>
                <w:szCs w:val="20"/>
              </w:rPr>
            </w:pPr>
            <w:r>
              <w:rPr>
                <w:rFonts w:hint="eastAsia"/>
                <w:kern w:val="0"/>
                <w:sz w:val="20"/>
                <w:szCs w:val="20"/>
                <w:lang w:val="en-US" w:eastAsia="zh-CN"/>
              </w:rPr>
              <w:t>2</w:t>
            </w:r>
            <w:r>
              <w:rPr>
                <w:rFonts w:hint="eastAsia"/>
                <w:kern w:val="0"/>
                <w:sz w:val="20"/>
                <w:szCs w:val="20"/>
              </w:rPr>
              <w:t>家</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kern w:val="0"/>
                <w:sz w:val="20"/>
                <w:szCs w:val="20"/>
              </w:rPr>
            </w:pPr>
            <w:r>
              <w:rPr>
                <w:rFonts w:hint="eastAsia"/>
                <w:kern w:val="0"/>
                <w:sz w:val="20"/>
                <w:szCs w:val="20"/>
                <w:lang w:val="en-US" w:eastAsia="zh-CN"/>
              </w:rPr>
              <w:t>5</w:t>
            </w:r>
          </w:p>
        </w:tc>
      </w:tr>
      <w:tr>
        <w:tblPrEx>
          <w:tblCellMar>
            <w:top w:w="0" w:type="dxa"/>
            <w:left w:w="0" w:type="dxa"/>
            <w:bottom w:w="0" w:type="dxa"/>
            <w:right w:w="0" w:type="dxa"/>
          </w:tblCellMar>
        </w:tblPrEx>
        <w:trPr>
          <w:trHeight w:val="390" w:hRule="atLeast"/>
        </w:trPr>
        <w:tc>
          <w:tcPr>
            <w:tcW w:w="634"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color w:val="000000" w:themeColor="text1"/>
                <w:kern w:val="0"/>
                <w:sz w:val="20"/>
                <w:szCs w:val="20"/>
                <w14:textFill>
                  <w14:solidFill>
                    <w14:schemeClr w14:val="tx1"/>
                  </w14:solidFill>
                </w14:textFill>
              </w:rPr>
            </w:pPr>
          </w:p>
        </w:tc>
        <w:tc>
          <w:tcPr>
            <w:tcW w:w="9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color w:val="000000" w:themeColor="text1"/>
                <w:kern w:val="0"/>
                <w:sz w:val="20"/>
                <w:szCs w:val="20"/>
                <w14:textFill>
                  <w14:solidFill>
                    <w14:schemeClr w14:val="tx1"/>
                  </w14:solidFill>
                </w14:textFill>
              </w:rPr>
            </w:pPr>
            <w:r>
              <w:rPr>
                <w:rFonts w:hint="eastAsia"/>
                <w:color w:val="000000" w:themeColor="text1"/>
                <w:kern w:val="0"/>
                <w:sz w:val="20"/>
                <w:szCs w:val="20"/>
                <w14:textFill>
                  <w14:solidFill>
                    <w14:schemeClr w14:val="tx1"/>
                  </w14:solidFill>
                </w14:textFill>
              </w:rPr>
              <w:t>质量指标</w:t>
            </w: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left"/>
              <w:rPr>
                <w:kern w:val="0"/>
                <w:sz w:val="20"/>
                <w:szCs w:val="20"/>
              </w:rPr>
            </w:pPr>
            <w:r>
              <w:rPr>
                <w:rFonts w:hint="eastAsia"/>
                <w:kern w:val="0"/>
                <w:sz w:val="20"/>
                <w:szCs w:val="20"/>
              </w:rPr>
              <w:t>设备验收合格率</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kern w:val="0"/>
                <w:sz w:val="20"/>
                <w:szCs w:val="20"/>
              </w:rPr>
            </w:pPr>
            <w:r>
              <w:rPr>
                <w:rFonts w:hint="eastAsia"/>
                <w:kern w:val="0"/>
                <w:sz w:val="20"/>
                <w:szCs w:val="20"/>
              </w:rPr>
              <w:t>100%</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rFonts w:hint="eastAsia" w:eastAsia="宋体"/>
                <w:kern w:val="0"/>
                <w:sz w:val="20"/>
                <w:szCs w:val="20"/>
                <w:lang w:eastAsia="zh-CN"/>
              </w:rPr>
            </w:pPr>
            <w:r>
              <w:rPr>
                <w:rFonts w:hint="eastAsia"/>
                <w:kern w:val="0"/>
                <w:sz w:val="20"/>
                <w:szCs w:val="20"/>
                <w:lang w:val="en-US" w:eastAsia="zh-CN"/>
              </w:rPr>
              <w:t>5</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kern w:val="0"/>
                <w:sz w:val="20"/>
                <w:szCs w:val="20"/>
              </w:rPr>
            </w:pPr>
            <w:r>
              <w:rPr>
                <w:rFonts w:hint="eastAsia"/>
                <w:kern w:val="0"/>
                <w:sz w:val="20"/>
                <w:szCs w:val="20"/>
              </w:rPr>
              <w:t>100%</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kern w:val="0"/>
                <w:sz w:val="20"/>
                <w:szCs w:val="20"/>
              </w:rPr>
            </w:pPr>
            <w:r>
              <w:rPr>
                <w:rFonts w:hint="eastAsia"/>
                <w:kern w:val="0"/>
                <w:sz w:val="20"/>
                <w:szCs w:val="20"/>
                <w:lang w:val="en-US" w:eastAsia="zh-CN"/>
              </w:rPr>
              <w:t>5</w:t>
            </w:r>
          </w:p>
        </w:tc>
      </w:tr>
      <w:tr>
        <w:tblPrEx>
          <w:tblCellMar>
            <w:top w:w="0" w:type="dxa"/>
            <w:left w:w="0" w:type="dxa"/>
            <w:bottom w:w="0" w:type="dxa"/>
            <w:right w:w="0" w:type="dxa"/>
          </w:tblCellMar>
        </w:tblPrEx>
        <w:trPr>
          <w:trHeight w:val="410" w:hRule="atLeast"/>
        </w:trPr>
        <w:tc>
          <w:tcPr>
            <w:tcW w:w="634"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color w:val="000000" w:themeColor="text1"/>
                <w:kern w:val="0"/>
                <w:sz w:val="20"/>
                <w:szCs w:val="20"/>
                <w14:textFill>
                  <w14:solidFill>
                    <w14:schemeClr w14:val="tx1"/>
                  </w14:solidFill>
                </w14:textFill>
              </w:rPr>
            </w:pPr>
          </w:p>
        </w:tc>
        <w:tc>
          <w:tcPr>
            <w:tcW w:w="928" w:type="dxa"/>
            <w:vMerge w:val="restart"/>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color w:val="000000" w:themeColor="text1"/>
                <w:kern w:val="0"/>
                <w:sz w:val="20"/>
                <w:szCs w:val="20"/>
                <w14:textFill>
                  <w14:solidFill>
                    <w14:schemeClr w14:val="tx1"/>
                  </w14:solidFill>
                </w14:textFill>
              </w:rPr>
            </w:pPr>
            <w:r>
              <w:rPr>
                <w:rFonts w:hint="eastAsia"/>
                <w:color w:val="000000" w:themeColor="text1"/>
                <w:kern w:val="0"/>
                <w:sz w:val="20"/>
                <w:szCs w:val="20"/>
                <w14:textFill>
                  <w14:solidFill>
                    <w14:schemeClr w14:val="tx1"/>
                  </w14:solidFill>
                </w14:textFill>
              </w:rPr>
              <w:t>时效指标</w:t>
            </w: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left"/>
              <w:rPr>
                <w:kern w:val="0"/>
                <w:sz w:val="20"/>
                <w:szCs w:val="20"/>
              </w:rPr>
            </w:pPr>
            <w:r>
              <w:rPr>
                <w:rFonts w:hint="eastAsia"/>
                <w:kern w:val="0"/>
                <w:sz w:val="20"/>
                <w:szCs w:val="20"/>
              </w:rPr>
              <w:t>资金支付及时率</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kern w:val="0"/>
                <w:sz w:val="20"/>
                <w:szCs w:val="20"/>
              </w:rPr>
            </w:pPr>
            <w:r>
              <w:rPr>
                <w:rFonts w:hint="eastAsia"/>
                <w:kern w:val="0"/>
                <w:sz w:val="20"/>
                <w:szCs w:val="20"/>
              </w:rPr>
              <w:t>100%</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rFonts w:hint="eastAsia" w:eastAsia="宋体"/>
                <w:kern w:val="0"/>
                <w:sz w:val="20"/>
                <w:szCs w:val="20"/>
                <w:lang w:eastAsia="zh-CN"/>
              </w:rPr>
            </w:pPr>
            <w:r>
              <w:rPr>
                <w:rFonts w:hint="eastAsia"/>
                <w:kern w:val="0"/>
                <w:sz w:val="20"/>
                <w:szCs w:val="20"/>
                <w:lang w:val="en-US" w:eastAsia="zh-CN"/>
              </w:rPr>
              <w:t>4</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kern w:val="0"/>
                <w:sz w:val="20"/>
                <w:szCs w:val="20"/>
              </w:rPr>
            </w:pPr>
            <w:r>
              <w:rPr>
                <w:rFonts w:hint="eastAsia"/>
                <w:kern w:val="0"/>
                <w:sz w:val="20"/>
                <w:szCs w:val="20"/>
              </w:rPr>
              <w:t>100%</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kern w:val="0"/>
                <w:sz w:val="20"/>
                <w:szCs w:val="20"/>
              </w:rPr>
            </w:pPr>
            <w:r>
              <w:rPr>
                <w:rFonts w:hint="eastAsia"/>
                <w:kern w:val="0"/>
                <w:sz w:val="20"/>
                <w:szCs w:val="20"/>
                <w:lang w:val="en-US" w:eastAsia="zh-CN"/>
              </w:rPr>
              <w:t>4</w:t>
            </w:r>
          </w:p>
        </w:tc>
      </w:tr>
      <w:tr>
        <w:tblPrEx>
          <w:tblCellMar>
            <w:top w:w="0" w:type="dxa"/>
            <w:left w:w="0" w:type="dxa"/>
            <w:bottom w:w="0" w:type="dxa"/>
            <w:right w:w="0" w:type="dxa"/>
          </w:tblCellMar>
        </w:tblPrEx>
        <w:trPr>
          <w:trHeight w:val="410" w:hRule="atLeast"/>
        </w:trPr>
        <w:tc>
          <w:tcPr>
            <w:tcW w:w="634"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color w:val="000000" w:themeColor="text1"/>
                <w:kern w:val="0"/>
                <w:sz w:val="20"/>
                <w:szCs w:val="20"/>
                <w14:textFill>
                  <w14:solidFill>
                    <w14:schemeClr w14:val="tx1"/>
                  </w14:solidFill>
                </w14:textFill>
              </w:rPr>
            </w:pPr>
          </w:p>
        </w:tc>
        <w:tc>
          <w:tcPr>
            <w:tcW w:w="928" w:type="dxa"/>
            <w:vMerge w:val="continue"/>
            <w:tcBorders>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color w:val="000000" w:themeColor="text1"/>
                <w:kern w:val="0"/>
                <w:sz w:val="20"/>
                <w:szCs w:val="20"/>
                <w14:textFill>
                  <w14:solidFill>
                    <w14:schemeClr w14:val="tx1"/>
                  </w14:solidFill>
                </w14:textFill>
              </w:rPr>
            </w:pP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left"/>
              <w:rPr>
                <w:kern w:val="0"/>
                <w:sz w:val="20"/>
                <w:szCs w:val="20"/>
              </w:rPr>
            </w:pPr>
            <w:r>
              <w:rPr>
                <w:rFonts w:hint="eastAsia"/>
                <w:kern w:val="0"/>
                <w:sz w:val="20"/>
                <w:szCs w:val="20"/>
              </w:rPr>
              <w:t>资金支付完成时间</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kern w:val="0"/>
                <w:sz w:val="20"/>
                <w:szCs w:val="20"/>
              </w:rPr>
            </w:pPr>
            <w:r>
              <w:rPr>
                <w:rFonts w:hint="eastAsia"/>
                <w:kern w:val="0"/>
                <w:sz w:val="20"/>
                <w:szCs w:val="20"/>
              </w:rPr>
              <w:t>2022-1-31</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rFonts w:hint="eastAsia" w:eastAsia="宋体"/>
                <w:kern w:val="0"/>
                <w:sz w:val="20"/>
                <w:szCs w:val="20"/>
                <w:lang w:eastAsia="zh-CN"/>
              </w:rPr>
            </w:pPr>
            <w:r>
              <w:rPr>
                <w:rFonts w:hint="eastAsia"/>
                <w:kern w:val="0"/>
                <w:sz w:val="20"/>
                <w:szCs w:val="20"/>
                <w:lang w:val="en-US" w:eastAsia="zh-CN"/>
              </w:rPr>
              <w:t>4</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kern w:val="0"/>
                <w:sz w:val="20"/>
                <w:szCs w:val="20"/>
              </w:rPr>
            </w:pPr>
            <w:r>
              <w:rPr>
                <w:rFonts w:hint="eastAsia"/>
                <w:kern w:val="0"/>
                <w:sz w:val="20"/>
                <w:szCs w:val="20"/>
              </w:rPr>
              <w:t>2022-1-31</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kern w:val="0"/>
                <w:sz w:val="20"/>
                <w:szCs w:val="20"/>
              </w:rPr>
            </w:pPr>
            <w:r>
              <w:rPr>
                <w:rFonts w:hint="eastAsia"/>
                <w:kern w:val="0"/>
                <w:sz w:val="20"/>
                <w:szCs w:val="20"/>
                <w:lang w:val="en-US" w:eastAsia="zh-CN"/>
              </w:rPr>
              <w:t>4</w:t>
            </w:r>
          </w:p>
        </w:tc>
      </w:tr>
      <w:tr>
        <w:tblPrEx>
          <w:tblCellMar>
            <w:top w:w="0" w:type="dxa"/>
            <w:left w:w="0" w:type="dxa"/>
            <w:bottom w:w="0" w:type="dxa"/>
            <w:right w:w="0" w:type="dxa"/>
          </w:tblCellMar>
        </w:tblPrEx>
        <w:trPr>
          <w:trHeight w:val="428" w:hRule="atLeast"/>
        </w:trPr>
        <w:tc>
          <w:tcPr>
            <w:tcW w:w="634"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color w:val="000000" w:themeColor="text1"/>
                <w:kern w:val="0"/>
                <w:sz w:val="20"/>
                <w:szCs w:val="20"/>
                <w14:textFill>
                  <w14:solidFill>
                    <w14:schemeClr w14:val="tx1"/>
                  </w14:solidFill>
                </w14:textFill>
              </w:rPr>
            </w:pPr>
          </w:p>
        </w:tc>
        <w:tc>
          <w:tcPr>
            <w:tcW w:w="928" w:type="dxa"/>
            <w:vMerge w:val="restart"/>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color w:val="000000" w:themeColor="text1"/>
                <w:kern w:val="0"/>
                <w:sz w:val="20"/>
                <w:szCs w:val="20"/>
                <w14:textFill>
                  <w14:solidFill>
                    <w14:schemeClr w14:val="tx1"/>
                  </w14:solidFill>
                </w14:textFill>
              </w:rPr>
            </w:pPr>
            <w:r>
              <w:rPr>
                <w:rFonts w:hint="eastAsia"/>
                <w:color w:val="000000" w:themeColor="text1"/>
                <w:kern w:val="0"/>
                <w:sz w:val="20"/>
                <w:szCs w:val="20"/>
                <w14:textFill>
                  <w14:solidFill>
                    <w14:schemeClr w14:val="tx1"/>
                  </w14:solidFill>
                </w14:textFill>
              </w:rPr>
              <w:t>成本指标</w:t>
            </w: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left"/>
              <w:rPr>
                <w:kern w:val="0"/>
                <w:sz w:val="20"/>
                <w:szCs w:val="20"/>
              </w:rPr>
            </w:pPr>
            <w:r>
              <w:rPr>
                <w:rFonts w:hint="eastAsia"/>
                <w:kern w:val="0"/>
                <w:sz w:val="20"/>
                <w:szCs w:val="20"/>
              </w:rPr>
              <w:t>汇通捷科技有限公司</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kern w:val="0"/>
                <w:sz w:val="20"/>
                <w:szCs w:val="20"/>
              </w:rPr>
            </w:pPr>
            <w:r>
              <w:rPr>
                <w:rFonts w:hint="eastAsia"/>
                <w:kern w:val="0"/>
                <w:sz w:val="20"/>
                <w:szCs w:val="20"/>
              </w:rPr>
              <w:t>≤52.35万元</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kern w:val="0"/>
                <w:sz w:val="20"/>
                <w:szCs w:val="20"/>
              </w:rPr>
            </w:pPr>
            <w:r>
              <w:rPr>
                <w:rFonts w:hint="eastAsia"/>
                <w:kern w:val="0"/>
                <w:sz w:val="20"/>
                <w:szCs w:val="20"/>
              </w:rPr>
              <w:t>7</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kern w:val="0"/>
                <w:sz w:val="20"/>
                <w:szCs w:val="20"/>
              </w:rPr>
            </w:pPr>
            <w:r>
              <w:rPr>
                <w:rFonts w:hint="eastAsia"/>
                <w:kern w:val="0"/>
                <w:sz w:val="20"/>
                <w:szCs w:val="20"/>
              </w:rPr>
              <w:t>52.35万元</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kern w:val="0"/>
                <w:sz w:val="20"/>
                <w:szCs w:val="20"/>
              </w:rPr>
            </w:pPr>
            <w:r>
              <w:rPr>
                <w:rFonts w:hint="eastAsia"/>
                <w:kern w:val="0"/>
                <w:sz w:val="20"/>
                <w:szCs w:val="20"/>
              </w:rPr>
              <w:t>7</w:t>
            </w:r>
          </w:p>
        </w:tc>
      </w:tr>
      <w:tr>
        <w:tblPrEx>
          <w:tblCellMar>
            <w:top w:w="0" w:type="dxa"/>
            <w:left w:w="0" w:type="dxa"/>
            <w:bottom w:w="0" w:type="dxa"/>
            <w:right w:w="0" w:type="dxa"/>
          </w:tblCellMar>
        </w:tblPrEx>
        <w:trPr>
          <w:trHeight w:val="428" w:hRule="atLeast"/>
        </w:trPr>
        <w:tc>
          <w:tcPr>
            <w:tcW w:w="634" w:type="dxa"/>
            <w:vMerge w:val="continue"/>
            <w:tcBorders>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color w:val="000000" w:themeColor="text1"/>
                <w:kern w:val="0"/>
                <w:sz w:val="20"/>
                <w:szCs w:val="20"/>
                <w14:textFill>
                  <w14:solidFill>
                    <w14:schemeClr w14:val="tx1"/>
                  </w14:solidFill>
                </w14:textFill>
              </w:rPr>
            </w:pPr>
          </w:p>
        </w:tc>
        <w:tc>
          <w:tcPr>
            <w:tcW w:w="928" w:type="dxa"/>
            <w:vMerge w:val="continue"/>
            <w:tcBorders>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color w:val="000000" w:themeColor="text1"/>
                <w:kern w:val="0"/>
                <w:sz w:val="20"/>
                <w:szCs w:val="20"/>
                <w14:textFill>
                  <w14:solidFill>
                    <w14:schemeClr w14:val="tx1"/>
                  </w14:solidFill>
                </w14:textFill>
              </w:rPr>
            </w:pP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left"/>
              <w:rPr>
                <w:kern w:val="0"/>
                <w:sz w:val="20"/>
                <w:szCs w:val="20"/>
              </w:rPr>
            </w:pPr>
            <w:r>
              <w:rPr>
                <w:rFonts w:hint="eastAsia"/>
                <w:kern w:val="0"/>
                <w:sz w:val="20"/>
                <w:szCs w:val="20"/>
              </w:rPr>
              <w:t>一起一起网络公司</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kern w:val="0"/>
                <w:sz w:val="20"/>
                <w:szCs w:val="20"/>
              </w:rPr>
            </w:pPr>
            <w:r>
              <w:rPr>
                <w:rFonts w:hint="eastAsia"/>
                <w:kern w:val="0"/>
                <w:sz w:val="20"/>
                <w:szCs w:val="20"/>
              </w:rPr>
              <w:t>≤.65万元</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kern w:val="0"/>
                <w:sz w:val="20"/>
                <w:szCs w:val="20"/>
              </w:rPr>
            </w:pPr>
            <w:r>
              <w:rPr>
                <w:rFonts w:hint="eastAsia"/>
                <w:kern w:val="0"/>
                <w:sz w:val="20"/>
                <w:szCs w:val="20"/>
              </w:rPr>
              <w:t>5</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kern w:val="0"/>
                <w:sz w:val="20"/>
                <w:szCs w:val="20"/>
              </w:rPr>
            </w:pPr>
            <w:r>
              <w:rPr>
                <w:rFonts w:hint="eastAsia"/>
                <w:kern w:val="0"/>
                <w:sz w:val="20"/>
                <w:szCs w:val="20"/>
              </w:rPr>
              <w:t>0.65万元</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kern w:val="0"/>
                <w:sz w:val="20"/>
                <w:szCs w:val="20"/>
              </w:rPr>
            </w:pPr>
            <w:r>
              <w:rPr>
                <w:rFonts w:hint="eastAsia"/>
                <w:kern w:val="0"/>
                <w:sz w:val="20"/>
                <w:szCs w:val="20"/>
              </w:rPr>
              <w:t>5</w:t>
            </w:r>
          </w:p>
        </w:tc>
      </w:tr>
      <w:tr>
        <w:tblPrEx>
          <w:tblCellMar>
            <w:top w:w="0" w:type="dxa"/>
            <w:left w:w="0" w:type="dxa"/>
            <w:bottom w:w="0" w:type="dxa"/>
            <w:right w:w="0" w:type="dxa"/>
          </w:tblCellMar>
        </w:tblPrEx>
        <w:trPr>
          <w:trHeight w:val="403" w:hRule="atLeast"/>
        </w:trPr>
        <w:tc>
          <w:tcPr>
            <w:tcW w:w="5643"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left"/>
              <w:rPr>
                <w:kern w:val="0"/>
                <w:sz w:val="20"/>
                <w:szCs w:val="20"/>
              </w:rPr>
            </w:pPr>
            <w:r>
              <w:rPr>
                <w:rFonts w:hint="eastAsia"/>
                <w:kern w:val="0"/>
                <w:sz w:val="20"/>
                <w:szCs w:val="20"/>
              </w:rPr>
              <w:t>合计</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kern w:val="0"/>
                <w:sz w:val="20"/>
                <w:szCs w:val="20"/>
              </w:rPr>
            </w:pPr>
            <w:r>
              <w:rPr>
                <w:rFonts w:hint="eastAsia"/>
                <w:kern w:val="0"/>
                <w:sz w:val="20"/>
                <w:szCs w:val="20"/>
                <w:lang w:val="en-US" w:eastAsia="zh-CN"/>
              </w:rPr>
              <w:t>3</w:t>
            </w:r>
            <w:r>
              <w:rPr>
                <w:rFonts w:hint="eastAsia"/>
                <w:kern w:val="0"/>
                <w:sz w:val="20"/>
                <w:szCs w:val="20"/>
              </w:rPr>
              <w:t>0</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kern w:val="0"/>
                <w:sz w:val="20"/>
                <w:szCs w:val="20"/>
              </w:rPr>
            </w:pP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rFonts w:hint="default" w:eastAsia="宋体"/>
                <w:kern w:val="0"/>
                <w:sz w:val="20"/>
                <w:szCs w:val="20"/>
                <w:lang w:val="en-US" w:eastAsia="zh-CN"/>
              </w:rPr>
            </w:pPr>
            <w:r>
              <w:rPr>
                <w:rFonts w:hint="eastAsia"/>
                <w:kern w:val="0"/>
                <w:sz w:val="20"/>
                <w:szCs w:val="20"/>
                <w:lang w:val="en-US" w:eastAsia="zh-CN"/>
              </w:rPr>
              <w:t>30</w:t>
            </w:r>
          </w:p>
        </w:tc>
      </w:tr>
    </w:tbl>
    <w:p>
      <w:pPr>
        <w:ind w:firstLine="562"/>
        <w:rPr>
          <w:b/>
          <w:bCs/>
          <w:color w:val="FF0000"/>
        </w:rPr>
      </w:pPr>
      <w:r>
        <w:rPr>
          <w:rFonts w:hint="eastAsia"/>
          <w:b/>
          <w:bCs/>
        </w:rPr>
        <w:t>1.项目完成数量</w:t>
      </w:r>
    </w:p>
    <w:p>
      <w:pPr>
        <w:ind w:firstLine="560"/>
      </w:pPr>
      <w:r>
        <w:rPr>
          <w:rFonts w:hint="eastAsia"/>
        </w:rPr>
        <w:t>“支付尾款无人机、不间断电源、音响、监控设备、班班通企业个数”指标，预期指标值为</w:t>
      </w:r>
      <w:r>
        <w:rPr>
          <w:rFonts w:hint="eastAsia"/>
          <w:lang w:val="en-US" w:eastAsia="zh-CN"/>
        </w:rPr>
        <w:t>2</w:t>
      </w:r>
      <w:r>
        <w:rPr>
          <w:rFonts w:hint="eastAsia"/>
        </w:rPr>
        <w:t>家，实际完成为</w:t>
      </w:r>
      <w:r>
        <w:rPr>
          <w:rFonts w:hint="eastAsia"/>
          <w:lang w:val="en-US" w:eastAsia="zh-CN"/>
        </w:rPr>
        <w:t>2</w:t>
      </w:r>
      <w:r>
        <w:rPr>
          <w:rFonts w:hint="eastAsia"/>
        </w:rPr>
        <w:t>家。实际完成率=（</w:t>
      </w:r>
      <w:r>
        <w:rPr>
          <w:rFonts w:hint="eastAsia"/>
          <w:lang w:val="en-US" w:eastAsia="zh-CN"/>
        </w:rPr>
        <w:t>2</w:t>
      </w:r>
      <w:r>
        <w:rPr>
          <w:rFonts w:hint="eastAsia"/>
        </w:rPr>
        <w:t>家/</w:t>
      </w:r>
      <w:r>
        <w:rPr>
          <w:rFonts w:hint="eastAsia"/>
          <w:lang w:val="en-US" w:eastAsia="zh-CN"/>
        </w:rPr>
        <w:t>2</w:t>
      </w:r>
      <w:r>
        <w:rPr>
          <w:rFonts w:hint="eastAsia"/>
        </w:rPr>
        <w:t>家）×100%=100%。</w:t>
      </w:r>
    </w:p>
    <w:p>
      <w:pPr>
        <w:ind w:firstLine="562"/>
        <w:rPr>
          <w:b/>
          <w:bCs/>
        </w:rPr>
      </w:pPr>
      <w:r>
        <w:rPr>
          <w:rFonts w:hint="eastAsia"/>
          <w:b/>
          <w:bCs/>
        </w:rPr>
        <w:t>综上，该项指标满分</w:t>
      </w:r>
      <w:r>
        <w:rPr>
          <w:rFonts w:hint="eastAsia"/>
          <w:b/>
          <w:bCs/>
          <w:lang w:val="en-US" w:eastAsia="zh-CN"/>
        </w:rPr>
        <w:t>5</w:t>
      </w:r>
      <w:r>
        <w:rPr>
          <w:rFonts w:hint="eastAsia"/>
          <w:b/>
          <w:bCs/>
        </w:rPr>
        <w:t>分，得分</w:t>
      </w:r>
      <w:r>
        <w:rPr>
          <w:rFonts w:hint="eastAsia"/>
          <w:b/>
          <w:bCs/>
          <w:lang w:val="en-US" w:eastAsia="zh-CN"/>
        </w:rPr>
        <w:t>5</w:t>
      </w:r>
      <w:r>
        <w:rPr>
          <w:rFonts w:hint="eastAsia"/>
          <w:b/>
          <w:bCs/>
        </w:rPr>
        <w:t>分。</w:t>
      </w:r>
    </w:p>
    <w:p>
      <w:pPr>
        <w:tabs>
          <w:tab w:val="left" w:pos="312"/>
        </w:tabs>
        <w:ind w:left="562" w:firstLine="0" w:firstLineChars="0"/>
      </w:pPr>
      <w:r>
        <w:rPr>
          <w:rFonts w:hint="eastAsia"/>
          <w:b/>
          <w:bCs/>
        </w:rPr>
        <w:t>2.项目完成质量</w:t>
      </w:r>
    </w:p>
    <w:p>
      <w:pPr>
        <w:ind w:firstLine="560"/>
      </w:pPr>
      <w:r>
        <w:rPr>
          <w:rFonts w:hint="eastAsia"/>
        </w:rPr>
        <w:t>“设备验收合格率”指标，预期指标值为100%，实际完成为100%。</w:t>
      </w:r>
    </w:p>
    <w:p>
      <w:pPr>
        <w:ind w:firstLine="562"/>
      </w:pPr>
      <w:r>
        <w:rPr>
          <w:rFonts w:hint="eastAsia"/>
          <w:b/>
          <w:bCs/>
        </w:rPr>
        <w:t>综上，该项指标满分</w:t>
      </w:r>
      <w:r>
        <w:rPr>
          <w:rFonts w:hint="eastAsia"/>
          <w:b/>
          <w:bCs/>
          <w:lang w:val="en-US" w:eastAsia="zh-CN"/>
        </w:rPr>
        <w:t>5</w:t>
      </w:r>
      <w:r>
        <w:rPr>
          <w:rFonts w:hint="eastAsia"/>
          <w:b/>
          <w:bCs/>
        </w:rPr>
        <w:t>分，得分</w:t>
      </w:r>
      <w:r>
        <w:rPr>
          <w:rFonts w:hint="eastAsia"/>
          <w:b/>
          <w:bCs/>
          <w:lang w:val="en-US" w:eastAsia="zh-CN"/>
        </w:rPr>
        <w:t>5</w:t>
      </w:r>
      <w:r>
        <w:rPr>
          <w:rFonts w:hint="eastAsia"/>
          <w:b/>
          <w:bCs/>
        </w:rPr>
        <w:t>分。</w:t>
      </w:r>
    </w:p>
    <w:p>
      <w:pPr>
        <w:tabs>
          <w:tab w:val="left" w:pos="312"/>
        </w:tabs>
        <w:ind w:left="562" w:firstLine="0" w:firstLineChars="0"/>
        <w:rPr>
          <w:b/>
          <w:bCs/>
        </w:rPr>
      </w:pPr>
      <w:r>
        <w:rPr>
          <w:rFonts w:hint="eastAsia"/>
          <w:b/>
          <w:bCs/>
        </w:rPr>
        <w:t>3.项目完成时效</w:t>
      </w:r>
    </w:p>
    <w:p>
      <w:pPr>
        <w:ind w:left="560" w:leftChars="200" w:firstLine="0" w:firstLineChars="0"/>
      </w:pPr>
      <w:r>
        <w:rPr>
          <w:rFonts w:hint="eastAsia"/>
        </w:rPr>
        <w:t>“资金支付及时率”指标，预期指标值为100%，实际完成为100%。</w:t>
      </w:r>
    </w:p>
    <w:p>
      <w:pPr>
        <w:ind w:firstLine="562"/>
        <w:rPr>
          <w:b/>
          <w:bCs/>
        </w:rPr>
      </w:pPr>
      <w:r>
        <w:rPr>
          <w:rFonts w:hint="eastAsia"/>
          <w:b/>
          <w:bCs/>
        </w:rPr>
        <w:t>综上，该项指标满分</w:t>
      </w:r>
      <w:r>
        <w:rPr>
          <w:rFonts w:hint="eastAsia"/>
          <w:b/>
          <w:bCs/>
          <w:lang w:val="en-US" w:eastAsia="zh-CN"/>
        </w:rPr>
        <w:t>4</w:t>
      </w:r>
      <w:r>
        <w:rPr>
          <w:rFonts w:hint="eastAsia"/>
          <w:b/>
          <w:bCs/>
        </w:rPr>
        <w:t>分，得分</w:t>
      </w:r>
      <w:r>
        <w:rPr>
          <w:rFonts w:hint="eastAsia"/>
          <w:b/>
          <w:bCs/>
          <w:lang w:val="en-US" w:eastAsia="zh-CN"/>
        </w:rPr>
        <w:t>4</w:t>
      </w:r>
      <w:r>
        <w:rPr>
          <w:rFonts w:hint="eastAsia"/>
          <w:b/>
          <w:bCs/>
        </w:rPr>
        <w:t>分。</w:t>
      </w:r>
    </w:p>
    <w:p>
      <w:pPr>
        <w:ind w:firstLine="560"/>
      </w:pPr>
      <w:r>
        <w:rPr>
          <w:rFonts w:hint="eastAsia"/>
        </w:rPr>
        <w:t>“资金支付完成时间”指标，预期指标值为2022-1-31，实际完成为2022-1-31。</w:t>
      </w:r>
    </w:p>
    <w:p>
      <w:pPr>
        <w:ind w:firstLine="562"/>
      </w:pPr>
      <w:r>
        <w:rPr>
          <w:rFonts w:hint="eastAsia"/>
          <w:b/>
          <w:bCs/>
        </w:rPr>
        <w:t>综上，该项指标满分</w:t>
      </w:r>
      <w:r>
        <w:rPr>
          <w:rFonts w:hint="eastAsia"/>
          <w:b/>
          <w:bCs/>
          <w:lang w:val="en-US" w:eastAsia="zh-CN"/>
        </w:rPr>
        <w:t>4</w:t>
      </w:r>
      <w:r>
        <w:rPr>
          <w:rFonts w:hint="eastAsia"/>
          <w:b/>
          <w:bCs/>
        </w:rPr>
        <w:t>分，得分</w:t>
      </w:r>
      <w:r>
        <w:rPr>
          <w:rFonts w:hint="eastAsia"/>
          <w:b/>
          <w:bCs/>
          <w:lang w:val="en-US" w:eastAsia="zh-CN"/>
        </w:rPr>
        <w:t>4</w:t>
      </w:r>
      <w:r>
        <w:rPr>
          <w:rFonts w:hint="eastAsia"/>
          <w:b/>
          <w:bCs/>
        </w:rPr>
        <w:t>分。</w:t>
      </w:r>
    </w:p>
    <w:p>
      <w:pPr>
        <w:tabs>
          <w:tab w:val="left" w:pos="312"/>
        </w:tabs>
        <w:ind w:left="562" w:firstLine="0" w:firstLineChars="0"/>
        <w:rPr>
          <w:b/>
          <w:bCs/>
        </w:rPr>
      </w:pPr>
      <w:r>
        <w:rPr>
          <w:rFonts w:hint="eastAsia"/>
          <w:b/>
          <w:bCs/>
        </w:rPr>
        <w:t>4.项目完成成本</w:t>
      </w:r>
    </w:p>
    <w:p>
      <w:pPr>
        <w:ind w:firstLine="560"/>
      </w:pPr>
      <w:r>
        <w:rPr>
          <w:rFonts w:hint="eastAsia"/>
        </w:rPr>
        <w:t>“汇通捷科技有限公司”指标，预期指标值为≤52.35万元，实际完成为52.35万元。实际完成率=（52.35万元/52.35万元）×100%=100%。</w:t>
      </w:r>
    </w:p>
    <w:p>
      <w:pPr>
        <w:ind w:firstLine="562"/>
        <w:rPr>
          <w:rFonts w:hint="eastAsia"/>
          <w:b/>
          <w:bCs/>
        </w:rPr>
      </w:pPr>
      <w:r>
        <w:rPr>
          <w:rFonts w:hint="eastAsia"/>
          <w:b/>
          <w:bCs/>
        </w:rPr>
        <w:t>综上，该项指标满分7分，得分7分。</w:t>
      </w:r>
    </w:p>
    <w:p>
      <w:pPr>
        <w:ind w:firstLine="560"/>
      </w:pPr>
      <w:r>
        <w:rPr>
          <w:rFonts w:hint="eastAsia"/>
        </w:rPr>
        <w:t>“一起一起网络公司”指标，预期指标值为≤0.65万元，实际完成为0.65万元。实际完成率=（0.65万元/0.65万元）×100%=100%。</w:t>
      </w:r>
    </w:p>
    <w:p>
      <w:pPr>
        <w:ind w:firstLine="562"/>
      </w:pPr>
      <w:r>
        <w:rPr>
          <w:rFonts w:hint="eastAsia"/>
          <w:b/>
          <w:bCs/>
        </w:rPr>
        <w:t>综上，该项指标满分5分，得分5分。</w:t>
      </w:r>
    </w:p>
    <w:p>
      <w:pPr>
        <w:pStyle w:val="4"/>
        <w:spacing w:line="360" w:lineRule="auto"/>
        <w:ind w:left="560" w:leftChars="200" w:firstLine="0" w:firstLineChars="0"/>
        <w:rPr>
          <w:rFonts w:ascii="宋体" w:hAnsi="宋体" w:eastAsia="宋体"/>
          <w:color w:val="000000" w:themeColor="text1"/>
          <w14:textFill>
            <w14:solidFill>
              <w14:schemeClr w14:val="tx1"/>
            </w14:solidFill>
          </w14:textFill>
        </w:rPr>
      </w:pPr>
      <w:r>
        <w:rPr>
          <w:rFonts w:hint="eastAsia" w:ascii="宋体" w:hAnsi="宋体" w:eastAsia="宋体"/>
          <w:color w:val="000000" w:themeColor="text1"/>
          <w14:textFill>
            <w14:solidFill>
              <w14:schemeClr w14:val="tx1"/>
            </w14:solidFill>
          </w14:textFill>
        </w:rPr>
        <w:t>（四）项目效益情况</w:t>
      </w:r>
    </w:p>
    <w:p>
      <w:pPr>
        <w:ind w:firstLine="560"/>
        <w:jc w:val="left"/>
        <w:rPr>
          <w:u w:color="000000"/>
          <w:lang w:val="zh-TW" w:eastAsia="zh-TW"/>
        </w:rPr>
      </w:pPr>
      <w:r>
        <w:rPr>
          <w:rFonts w:hint="eastAsia"/>
          <w:u w:color="000000"/>
          <w:lang w:val="zh-TW" w:eastAsia="zh-TW"/>
        </w:rPr>
        <w:t>项目</w:t>
      </w:r>
      <w:r>
        <w:rPr>
          <w:rFonts w:hint="eastAsia"/>
        </w:rPr>
        <w:t>产出</w:t>
      </w:r>
      <w:r>
        <w:rPr>
          <w:rFonts w:hint="eastAsia"/>
          <w:u w:color="000000"/>
          <w:lang w:val="zh-TW" w:eastAsia="zh-TW"/>
        </w:rPr>
        <w:t>类指标由</w:t>
      </w:r>
      <w:r>
        <w:rPr>
          <w:rFonts w:hint="eastAsia"/>
          <w:u w:color="000000"/>
        </w:rPr>
        <w:t>2</w:t>
      </w:r>
      <w:r>
        <w:rPr>
          <w:rFonts w:hint="eastAsia"/>
          <w:u w:color="000000"/>
          <w:lang w:val="zh-TW" w:eastAsia="zh-TW"/>
        </w:rPr>
        <w:t>个</w:t>
      </w:r>
      <w:r>
        <w:rPr>
          <w:rFonts w:hint="eastAsia"/>
          <w:u w:color="000000"/>
          <w:lang w:val="zh-TW"/>
        </w:rPr>
        <w:t>二</w:t>
      </w:r>
      <w:r>
        <w:rPr>
          <w:rFonts w:hint="eastAsia"/>
          <w:u w:color="000000"/>
          <w:lang w:val="zh-TW" w:eastAsia="zh-TW"/>
        </w:rPr>
        <w:t>级指标和</w:t>
      </w:r>
      <w:r>
        <w:rPr>
          <w:rFonts w:hint="eastAsia"/>
          <w:u w:color="000000"/>
        </w:rPr>
        <w:t>2</w:t>
      </w:r>
      <w:r>
        <w:rPr>
          <w:rFonts w:hint="eastAsia"/>
          <w:u w:color="000000"/>
          <w:lang w:val="zh-TW" w:eastAsia="zh-TW"/>
        </w:rPr>
        <w:t>个</w:t>
      </w:r>
      <w:r>
        <w:rPr>
          <w:rFonts w:hint="eastAsia"/>
          <w:u w:color="000000"/>
        </w:rPr>
        <w:t>三</w:t>
      </w:r>
      <w:r>
        <w:rPr>
          <w:rFonts w:hint="eastAsia"/>
          <w:u w:color="000000"/>
          <w:lang w:val="zh-TW" w:eastAsia="zh-TW"/>
        </w:rPr>
        <w:t>级指标构成，权重分</w:t>
      </w:r>
      <w:r>
        <w:rPr>
          <w:rFonts w:hint="eastAsia"/>
          <w:u w:color="000000"/>
        </w:rPr>
        <w:t>30</w:t>
      </w:r>
      <w:r>
        <w:rPr>
          <w:rFonts w:hint="eastAsia"/>
          <w:u w:color="000000"/>
          <w:lang w:val="zh-TW" w:eastAsia="zh-TW"/>
        </w:rPr>
        <w:t>分，实际得分</w:t>
      </w:r>
      <w:r>
        <w:rPr>
          <w:rFonts w:hint="eastAsia"/>
          <w:u w:color="000000"/>
          <w:lang w:val="en-US" w:eastAsia="zh-CN"/>
        </w:rPr>
        <w:t>28</w:t>
      </w:r>
      <w:r>
        <w:rPr>
          <w:rFonts w:hint="eastAsia"/>
          <w:u w:color="000000"/>
          <w:lang w:val="zh-TW" w:eastAsia="zh-TW"/>
        </w:rPr>
        <w:t>分</w:t>
      </w:r>
      <w:r>
        <w:rPr>
          <w:rFonts w:hint="eastAsia"/>
          <w:u w:color="000000"/>
          <w:lang w:val="zh-TW"/>
        </w:rPr>
        <w:t>，</w:t>
      </w:r>
      <w:r>
        <w:rPr>
          <w:rFonts w:hint="eastAsia"/>
          <w:u w:color="000000"/>
          <w:lang w:val="zh-TW" w:eastAsia="zh-TW"/>
        </w:rPr>
        <w:t>各指标业绩值和绩效分值如表</w:t>
      </w:r>
      <w:r>
        <w:rPr>
          <w:rFonts w:hint="eastAsia"/>
          <w:u w:color="000000"/>
        </w:rPr>
        <w:t>4-4</w:t>
      </w:r>
      <w:r>
        <w:rPr>
          <w:rFonts w:hint="eastAsia"/>
          <w:u w:color="000000"/>
          <w:lang w:val="zh-TW" w:eastAsia="zh-TW"/>
        </w:rPr>
        <w:t>所示</w:t>
      </w:r>
      <w:r>
        <w:rPr>
          <w:rFonts w:hint="eastAsia"/>
          <w:b/>
          <w:bCs/>
          <w:u w:color="000000"/>
          <w:lang w:val="zh-TW"/>
        </w:rPr>
        <w:t>（</w:t>
      </w:r>
      <w:r>
        <w:rPr>
          <w:rFonts w:hint="eastAsia"/>
          <w:b/>
          <w:bCs/>
          <w:u w:color="000000"/>
        </w:rPr>
        <w:t>详见上传的附件</w:t>
      </w:r>
      <w:r>
        <w:rPr>
          <w:rFonts w:hint="eastAsia"/>
          <w:b/>
          <w:bCs/>
          <w:u w:color="000000"/>
          <w:lang w:val="zh-TW"/>
        </w:rPr>
        <w:t>）</w:t>
      </w:r>
      <w:r>
        <w:rPr>
          <w:rFonts w:hint="eastAsia"/>
          <w:u w:color="000000"/>
          <w:lang w:val="zh-TW" w:eastAsia="zh-TW"/>
        </w:rPr>
        <w:t>：</w:t>
      </w:r>
    </w:p>
    <w:p>
      <w:pPr>
        <w:ind w:firstLine="562"/>
        <w:jc w:val="center"/>
        <w:rPr>
          <w:b/>
          <w:bCs/>
          <w:color w:val="000000" w:themeColor="text1"/>
          <w:kern w:val="0"/>
          <w14:textFill>
            <w14:solidFill>
              <w14:schemeClr w14:val="tx1"/>
            </w14:solidFill>
          </w14:textFill>
        </w:rPr>
      </w:pPr>
      <w:r>
        <w:rPr>
          <w:rFonts w:hint="eastAsia"/>
          <w:b/>
          <w:bCs/>
          <w:color w:val="000000" w:themeColor="text1"/>
          <w:kern w:val="0"/>
          <w:lang w:val="zh-TW" w:eastAsia="zh-TW"/>
          <w14:textFill>
            <w14:solidFill>
              <w14:schemeClr w14:val="tx1"/>
            </w14:solidFill>
          </w14:textFill>
        </w:rPr>
        <w:t>表</w:t>
      </w:r>
      <w:r>
        <w:rPr>
          <w:rFonts w:hint="eastAsia"/>
          <w:b/>
          <w:bCs/>
          <w:color w:val="000000" w:themeColor="text1"/>
          <w:kern w:val="0"/>
          <w14:textFill>
            <w14:solidFill>
              <w14:schemeClr w14:val="tx1"/>
            </w14:solidFill>
          </w14:textFill>
        </w:rPr>
        <w:t>4-4项目效益</w:t>
      </w:r>
      <w:r>
        <w:rPr>
          <w:rFonts w:hint="eastAsia"/>
          <w:b/>
          <w:bCs/>
          <w:color w:val="000000" w:themeColor="text1"/>
          <w:kern w:val="0"/>
          <w:lang w:val="zh-TW" w:eastAsia="zh-TW"/>
          <w14:textFill>
            <w14:solidFill>
              <w14:schemeClr w14:val="tx1"/>
            </w14:solidFill>
          </w14:textFill>
        </w:rPr>
        <w:t>指标及分值</w:t>
      </w:r>
      <w:r>
        <w:rPr>
          <w:rFonts w:hint="eastAsia"/>
          <w:b/>
          <w:bCs/>
          <w:color w:val="000000" w:themeColor="text1"/>
          <w:kern w:val="0"/>
          <w14:textFill>
            <w14:solidFill>
              <w14:schemeClr w14:val="tx1"/>
            </w14:solidFill>
          </w14:textFill>
        </w:rPr>
        <w:t>情况</w:t>
      </w:r>
    </w:p>
    <w:tbl>
      <w:tblPr>
        <w:tblStyle w:val="11"/>
        <w:tblW w:w="8372" w:type="dxa"/>
        <w:jc w:val="center"/>
        <w:tblLayout w:type="fixed"/>
        <w:tblCellMar>
          <w:top w:w="0" w:type="dxa"/>
          <w:left w:w="0" w:type="dxa"/>
          <w:bottom w:w="0" w:type="dxa"/>
          <w:right w:w="0" w:type="dxa"/>
        </w:tblCellMar>
      </w:tblPr>
      <w:tblGrid>
        <w:gridCol w:w="685"/>
        <w:gridCol w:w="1725"/>
        <w:gridCol w:w="2744"/>
        <w:gridCol w:w="870"/>
        <w:gridCol w:w="645"/>
        <w:gridCol w:w="1050"/>
        <w:gridCol w:w="653"/>
      </w:tblGrid>
      <w:tr>
        <w:tblPrEx>
          <w:tblCellMar>
            <w:top w:w="0" w:type="dxa"/>
            <w:left w:w="0" w:type="dxa"/>
            <w:bottom w:w="0" w:type="dxa"/>
            <w:right w:w="0" w:type="dxa"/>
          </w:tblCellMar>
        </w:tblPrEx>
        <w:trPr>
          <w:trHeight w:val="816" w:hRule="atLeast"/>
          <w:jc w:val="center"/>
        </w:trPr>
        <w:tc>
          <w:tcPr>
            <w:tcW w:w="685" w:type="dxa"/>
            <w:tcBorders>
              <w:top w:val="single" w:color="000000" w:sz="4" w:space="0"/>
              <w:left w:val="single" w:color="000000" w:sz="4" w:space="0"/>
              <w:bottom w:val="single" w:color="auto" w:sz="4" w:space="0"/>
              <w:right w:val="single" w:color="000000" w:sz="4" w:space="0"/>
            </w:tcBorders>
            <w:shd w:val="clear" w:color="auto" w:fill="FFFFFF"/>
            <w:tcMar>
              <w:top w:w="15" w:type="dxa"/>
              <w:left w:w="15" w:type="dxa"/>
              <w:right w:w="15" w:type="dxa"/>
            </w:tcMar>
            <w:vAlign w:val="center"/>
          </w:tcPr>
          <w:p>
            <w:pPr>
              <w:widowControl/>
              <w:snapToGrid w:val="0"/>
              <w:spacing w:line="240" w:lineRule="auto"/>
              <w:ind w:firstLine="0" w:firstLineChars="0"/>
              <w:jc w:val="center"/>
              <w:rPr>
                <w:b/>
                <w:bCs/>
                <w:color w:val="000000" w:themeColor="text1"/>
                <w:kern w:val="0"/>
                <w:sz w:val="20"/>
                <w:szCs w:val="20"/>
                <w14:textFill>
                  <w14:solidFill>
                    <w14:schemeClr w14:val="tx1"/>
                  </w14:solidFill>
                </w14:textFill>
              </w:rPr>
            </w:pPr>
            <w:r>
              <w:rPr>
                <w:rFonts w:hint="eastAsia"/>
                <w:b/>
                <w:bCs/>
                <w:color w:val="000000" w:themeColor="text1"/>
                <w:kern w:val="0"/>
                <w:sz w:val="20"/>
                <w:szCs w:val="20"/>
                <w14:textFill>
                  <w14:solidFill>
                    <w14:schemeClr w14:val="tx1"/>
                  </w14:solidFill>
                </w14:textFill>
              </w:rPr>
              <w:t>一级</w:t>
            </w:r>
          </w:p>
          <w:p>
            <w:pPr>
              <w:widowControl/>
              <w:snapToGrid w:val="0"/>
              <w:spacing w:line="240" w:lineRule="auto"/>
              <w:ind w:firstLine="0" w:firstLineChars="0"/>
              <w:jc w:val="center"/>
              <w:rPr>
                <w:b/>
                <w:bCs/>
                <w:color w:val="000000" w:themeColor="text1"/>
                <w:kern w:val="0"/>
                <w:sz w:val="20"/>
                <w:szCs w:val="20"/>
                <w14:textFill>
                  <w14:solidFill>
                    <w14:schemeClr w14:val="tx1"/>
                  </w14:solidFill>
                </w14:textFill>
              </w:rPr>
            </w:pPr>
            <w:r>
              <w:rPr>
                <w:rFonts w:hint="eastAsia"/>
                <w:b/>
                <w:bCs/>
                <w:color w:val="000000" w:themeColor="text1"/>
                <w:kern w:val="0"/>
                <w:sz w:val="20"/>
                <w:szCs w:val="20"/>
                <w14:textFill>
                  <w14:solidFill>
                    <w14:schemeClr w14:val="tx1"/>
                  </w14:solidFill>
                </w14:textFill>
              </w:rPr>
              <w:t>指标</w:t>
            </w:r>
          </w:p>
        </w:tc>
        <w:tc>
          <w:tcPr>
            <w:tcW w:w="1725" w:type="dxa"/>
            <w:tcBorders>
              <w:top w:val="single" w:color="000000" w:sz="4" w:space="0"/>
              <w:left w:val="single" w:color="000000" w:sz="4" w:space="0"/>
              <w:bottom w:val="single" w:color="auto" w:sz="4" w:space="0"/>
              <w:right w:val="single" w:color="000000" w:sz="4" w:space="0"/>
            </w:tcBorders>
            <w:shd w:val="clear" w:color="auto" w:fill="FFFFFF"/>
            <w:tcMar>
              <w:top w:w="15" w:type="dxa"/>
              <w:left w:w="15" w:type="dxa"/>
              <w:right w:w="15" w:type="dxa"/>
            </w:tcMar>
            <w:vAlign w:val="center"/>
          </w:tcPr>
          <w:p>
            <w:pPr>
              <w:widowControl/>
              <w:snapToGrid w:val="0"/>
              <w:spacing w:line="240" w:lineRule="auto"/>
              <w:ind w:firstLine="0" w:firstLineChars="0"/>
              <w:jc w:val="center"/>
              <w:rPr>
                <w:b/>
                <w:bCs/>
                <w:color w:val="000000" w:themeColor="text1"/>
                <w:kern w:val="0"/>
                <w:sz w:val="20"/>
                <w:szCs w:val="20"/>
                <w14:textFill>
                  <w14:solidFill>
                    <w14:schemeClr w14:val="tx1"/>
                  </w14:solidFill>
                </w14:textFill>
              </w:rPr>
            </w:pPr>
            <w:r>
              <w:rPr>
                <w:rFonts w:hint="eastAsia"/>
                <w:b/>
                <w:bCs/>
                <w:color w:val="000000" w:themeColor="text1"/>
                <w:kern w:val="0"/>
                <w:sz w:val="20"/>
                <w:szCs w:val="20"/>
                <w14:textFill>
                  <w14:solidFill>
                    <w14:schemeClr w14:val="tx1"/>
                  </w14:solidFill>
                </w14:textFill>
              </w:rPr>
              <w:t>二级指标</w:t>
            </w:r>
          </w:p>
        </w:tc>
        <w:tc>
          <w:tcPr>
            <w:tcW w:w="274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snapToGrid w:val="0"/>
              <w:spacing w:line="240" w:lineRule="auto"/>
              <w:ind w:firstLine="0" w:firstLineChars="0"/>
              <w:jc w:val="center"/>
              <w:rPr>
                <w:b/>
                <w:bCs/>
                <w:color w:val="000000" w:themeColor="text1"/>
                <w:kern w:val="0"/>
                <w:sz w:val="20"/>
                <w:szCs w:val="20"/>
                <w14:textFill>
                  <w14:solidFill>
                    <w14:schemeClr w14:val="tx1"/>
                  </w14:solidFill>
                </w14:textFill>
              </w:rPr>
            </w:pPr>
            <w:r>
              <w:rPr>
                <w:rFonts w:hint="eastAsia"/>
                <w:b/>
                <w:bCs/>
                <w:color w:val="000000" w:themeColor="text1"/>
                <w:kern w:val="0"/>
                <w:sz w:val="20"/>
                <w:szCs w:val="20"/>
                <w14:textFill>
                  <w14:solidFill>
                    <w14:schemeClr w14:val="tx1"/>
                  </w14:solidFill>
                </w14:textFill>
              </w:rPr>
              <w:t>三级指标</w:t>
            </w:r>
          </w:p>
        </w:tc>
        <w:tc>
          <w:tcPr>
            <w:tcW w:w="87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snapToGrid w:val="0"/>
              <w:spacing w:line="240" w:lineRule="auto"/>
              <w:ind w:firstLine="0" w:firstLineChars="0"/>
              <w:jc w:val="center"/>
              <w:rPr>
                <w:b/>
                <w:bCs/>
                <w:color w:val="000000" w:themeColor="text1"/>
                <w:kern w:val="0"/>
                <w:sz w:val="20"/>
                <w:szCs w:val="20"/>
                <w14:textFill>
                  <w14:solidFill>
                    <w14:schemeClr w14:val="tx1"/>
                  </w14:solidFill>
                </w14:textFill>
              </w:rPr>
            </w:pPr>
            <w:r>
              <w:rPr>
                <w:rFonts w:hint="eastAsia"/>
                <w:b/>
                <w:bCs/>
                <w:color w:val="000000" w:themeColor="text1"/>
                <w:kern w:val="0"/>
                <w:sz w:val="20"/>
                <w:szCs w:val="20"/>
                <w14:textFill>
                  <w14:solidFill>
                    <w14:schemeClr w14:val="tx1"/>
                  </w14:solidFill>
                </w14:textFill>
              </w:rPr>
              <w:t>年度指</w:t>
            </w:r>
          </w:p>
          <w:p>
            <w:pPr>
              <w:widowControl/>
              <w:snapToGrid w:val="0"/>
              <w:spacing w:line="240" w:lineRule="auto"/>
              <w:ind w:firstLine="0" w:firstLineChars="0"/>
              <w:jc w:val="center"/>
              <w:rPr>
                <w:b/>
                <w:bCs/>
                <w:color w:val="000000" w:themeColor="text1"/>
                <w:kern w:val="0"/>
                <w:sz w:val="20"/>
                <w:szCs w:val="20"/>
                <w14:textFill>
                  <w14:solidFill>
                    <w14:schemeClr w14:val="tx1"/>
                  </w14:solidFill>
                </w14:textFill>
              </w:rPr>
            </w:pPr>
            <w:r>
              <w:rPr>
                <w:rFonts w:hint="eastAsia"/>
                <w:b/>
                <w:bCs/>
                <w:color w:val="000000" w:themeColor="text1"/>
                <w:kern w:val="0"/>
                <w:sz w:val="20"/>
                <w:szCs w:val="20"/>
                <w14:textFill>
                  <w14:solidFill>
                    <w14:schemeClr w14:val="tx1"/>
                  </w14:solidFill>
                </w14:textFill>
              </w:rPr>
              <w:t>标值</w:t>
            </w:r>
          </w:p>
        </w:tc>
        <w:tc>
          <w:tcPr>
            <w:tcW w:w="64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snapToGrid w:val="0"/>
              <w:spacing w:line="240" w:lineRule="auto"/>
              <w:ind w:firstLine="0" w:firstLineChars="0"/>
              <w:jc w:val="center"/>
              <w:rPr>
                <w:b/>
                <w:bCs/>
                <w:color w:val="000000" w:themeColor="text1"/>
                <w:kern w:val="0"/>
                <w:sz w:val="20"/>
                <w:szCs w:val="20"/>
                <w14:textFill>
                  <w14:solidFill>
                    <w14:schemeClr w14:val="tx1"/>
                  </w14:solidFill>
                </w14:textFill>
              </w:rPr>
            </w:pPr>
            <w:r>
              <w:rPr>
                <w:rFonts w:hint="eastAsia"/>
                <w:b/>
                <w:bCs/>
                <w:color w:val="000000" w:themeColor="text1"/>
                <w:kern w:val="0"/>
                <w:sz w:val="20"/>
                <w:szCs w:val="20"/>
                <w14:textFill>
                  <w14:solidFill>
                    <w14:schemeClr w14:val="tx1"/>
                  </w14:solidFill>
                </w14:textFill>
              </w:rPr>
              <w:t>标杆</w:t>
            </w:r>
          </w:p>
          <w:p>
            <w:pPr>
              <w:widowControl/>
              <w:snapToGrid w:val="0"/>
              <w:spacing w:line="240" w:lineRule="auto"/>
              <w:ind w:firstLine="0" w:firstLineChars="0"/>
              <w:jc w:val="center"/>
              <w:rPr>
                <w:b/>
                <w:bCs/>
                <w:color w:val="000000" w:themeColor="text1"/>
                <w:kern w:val="0"/>
                <w:sz w:val="20"/>
                <w:szCs w:val="20"/>
                <w14:textFill>
                  <w14:solidFill>
                    <w14:schemeClr w14:val="tx1"/>
                  </w14:solidFill>
                </w14:textFill>
              </w:rPr>
            </w:pPr>
            <w:r>
              <w:rPr>
                <w:rFonts w:hint="eastAsia"/>
                <w:b/>
                <w:bCs/>
                <w:color w:val="000000" w:themeColor="text1"/>
                <w:kern w:val="0"/>
                <w:sz w:val="20"/>
                <w:szCs w:val="20"/>
                <w14:textFill>
                  <w14:solidFill>
                    <w14:schemeClr w14:val="tx1"/>
                  </w14:solidFill>
                </w14:textFill>
              </w:rPr>
              <w:t>分值</w:t>
            </w:r>
          </w:p>
        </w:tc>
        <w:tc>
          <w:tcPr>
            <w:tcW w:w="105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snapToGrid w:val="0"/>
              <w:spacing w:line="240" w:lineRule="auto"/>
              <w:ind w:firstLine="0" w:firstLineChars="0"/>
              <w:jc w:val="center"/>
              <w:rPr>
                <w:b/>
                <w:bCs/>
                <w:color w:val="000000" w:themeColor="text1"/>
                <w:kern w:val="0"/>
                <w:sz w:val="20"/>
                <w:szCs w:val="20"/>
                <w14:textFill>
                  <w14:solidFill>
                    <w14:schemeClr w14:val="tx1"/>
                  </w14:solidFill>
                </w14:textFill>
              </w:rPr>
            </w:pPr>
            <w:r>
              <w:rPr>
                <w:rFonts w:hint="eastAsia"/>
                <w:b/>
                <w:bCs/>
                <w:color w:val="000000" w:themeColor="text1"/>
                <w:kern w:val="0"/>
                <w:sz w:val="20"/>
                <w:szCs w:val="20"/>
                <w14:textFill>
                  <w14:solidFill>
                    <w14:schemeClr w14:val="tx1"/>
                  </w14:solidFill>
                </w14:textFill>
              </w:rPr>
              <w:t>全年实</w:t>
            </w:r>
          </w:p>
          <w:p>
            <w:pPr>
              <w:widowControl/>
              <w:snapToGrid w:val="0"/>
              <w:spacing w:line="240" w:lineRule="auto"/>
              <w:ind w:firstLine="0" w:firstLineChars="0"/>
              <w:jc w:val="center"/>
              <w:rPr>
                <w:b/>
                <w:bCs/>
                <w:color w:val="000000" w:themeColor="text1"/>
                <w:kern w:val="0"/>
                <w:sz w:val="20"/>
                <w:szCs w:val="20"/>
                <w14:textFill>
                  <w14:solidFill>
                    <w14:schemeClr w14:val="tx1"/>
                  </w14:solidFill>
                </w14:textFill>
              </w:rPr>
            </w:pPr>
            <w:r>
              <w:rPr>
                <w:rFonts w:hint="eastAsia"/>
                <w:b/>
                <w:bCs/>
                <w:color w:val="000000" w:themeColor="text1"/>
                <w:kern w:val="0"/>
                <w:sz w:val="20"/>
                <w:szCs w:val="20"/>
                <w14:textFill>
                  <w14:solidFill>
                    <w14:schemeClr w14:val="tx1"/>
                  </w14:solidFill>
                </w14:textFill>
              </w:rPr>
              <w:t>际完成值</w:t>
            </w:r>
          </w:p>
        </w:tc>
        <w:tc>
          <w:tcPr>
            <w:tcW w:w="65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snapToGrid w:val="0"/>
              <w:spacing w:line="240" w:lineRule="auto"/>
              <w:ind w:firstLine="0" w:firstLineChars="0"/>
              <w:jc w:val="center"/>
              <w:rPr>
                <w:b/>
                <w:bCs/>
                <w:color w:val="000000" w:themeColor="text1"/>
                <w:kern w:val="0"/>
                <w:sz w:val="20"/>
                <w:szCs w:val="20"/>
                <w14:textFill>
                  <w14:solidFill>
                    <w14:schemeClr w14:val="tx1"/>
                  </w14:solidFill>
                </w14:textFill>
              </w:rPr>
            </w:pPr>
            <w:r>
              <w:rPr>
                <w:rFonts w:hint="eastAsia"/>
                <w:b/>
                <w:bCs/>
                <w:color w:val="000000" w:themeColor="text1"/>
                <w:kern w:val="0"/>
                <w:sz w:val="20"/>
                <w:szCs w:val="20"/>
                <w14:textFill>
                  <w14:solidFill>
                    <w14:schemeClr w14:val="tx1"/>
                  </w14:solidFill>
                </w14:textFill>
              </w:rPr>
              <w:t>指标</w:t>
            </w:r>
          </w:p>
          <w:p>
            <w:pPr>
              <w:widowControl/>
              <w:snapToGrid w:val="0"/>
              <w:spacing w:line="240" w:lineRule="auto"/>
              <w:ind w:firstLine="0" w:firstLineChars="0"/>
              <w:jc w:val="center"/>
              <w:rPr>
                <w:b/>
                <w:bCs/>
                <w:color w:val="000000" w:themeColor="text1"/>
                <w:kern w:val="0"/>
                <w:sz w:val="20"/>
                <w:szCs w:val="20"/>
                <w14:textFill>
                  <w14:solidFill>
                    <w14:schemeClr w14:val="tx1"/>
                  </w14:solidFill>
                </w14:textFill>
              </w:rPr>
            </w:pPr>
            <w:r>
              <w:rPr>
                <w:rFonts w:hint="eastAsia"/>
                <w:b/>
                <w:bCs/>
                <w:color w:val="000000" w:themeColor="text1"/>
                <w:kern w:val="0"/>
                <w:sz w:val="20"/>
                <w:szCs w:val="20"/>
                <w14:textFill>
                  <w14:solidFill>
                    <w14:schemeClr w14:val="tx1"/>
                  </w14:solidFill>
                </w14:textFill>
              </w:rPr>
              <w:t>得分</w:t>
            </w:r>
          </w:p>
        </w:tc>
      </w:tr>
      <w:tr>
        <w:tblPrEx>
          <w:tblCellMar>
            <w:top w:w="0" w:type="dxa"/>
            <w:left w:w="0" w:type="dxa"/>
            <w:bottom w:w="0" w:type="dxa"/>
            <w:right w:w="0" w:type="dxa"/>
          </w:tblCellMar>
        </w:tblPrEx>
        <w:trPr>
          <w:trHeight w:val="436" w:hRule="atLeast"/>
          <w:jc w:val="center"/>
        </w:trPr>
        <w:tc>
          <w:tcPr>
            <w:tcW w:w="685" w:type="dxa"/>
            <w:vMerge w:val="restart"/>
            <w:tcBorders>
              <w:top w:val="single" w:color="auto" w:sz="4" w:space="0"/>
              <w:left w:val="single" w:color="auto"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color w:val="000000" w:themeColor="text1"/>
                <w:kern w:val="0"/>
                <w:sz w:val="20"/>
                <w:szCs w:val="20"/>
                <w14:textFill>
                  <w14:solidFill>
                    <w14:schemeClr w14:val="tx1"/>
                  </w14:solidFill>
                </w14:textFill>
              </w:rPr>
            </w:pPr>
            <w:r>
              <w:rPr>
                <w:rFonts w:hint="eastAsia"/>
                <w:color w:val="000000" w:themeColor="text1"/>
                <w:kern w:val="0"/>
                <w:sz w:val="20"/>
                <w:szCs w:val="20"/>
                <w14:textFill>
                  <w14:solidFill>
                    <w14:schemeClr w14:val="tx1"/>
                  </w14:solidFill>
                </w14:textFill>
              </w:rPr>
              <w:t>效益</w:t>
            </w:r>
          </w:p>
        </w:tc>
        <w:tc>
          <w:tcPr>
            <w:tcW w:w="1725" w:type="dxa"/>
            <w:tcBorders>
              <w:top w:val="single" w:color="auto" w:sz="4" w:space="0"/>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color w:val="000000" w:themeColor="text1"/>
                <w:kern w:val="0"/>
                <w:sz w:val="20"/>
                <w:szCs w:val="20"/>
                <w14:textFill>
                  <w14:solidFill>
                    <w14:schemeClr w14:val="tx1"/>
                  </w14:solidFill>
                </w14:textFill>
              </w:rPr>
            </w:pPr>
            <w:r>
              <w:rPr>
                <w:rFonts w:hint="eastAsia"/>
                <w:color w:val="000000" w:themeColor="text1"/>
                <w:kern w:val="0"/>
                <w:sz w:val="20"/>
                <w:szCs w:val="20"/>
                <w14:textFill>
                  <w14:solidFill>
                    <w14:schemeClr w14:val="tx1"/>
                  </w14:solidFill>
                </w14:textFill>
              </w:rPr>
              <w:t>经济效益指标</w:t>
            </w:r>
          </w:p>
        </w:tc>
        <w:tc>
          <w:tcPr>
            <w:tcW w:w="2744"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kern w:val="0"/>
                <w:sz w:val="20"/>
                <w:szCs w:val="20"/>
              </w:rPr>
            </w:pPr>
            <w:r>
              <w:rPr>
                <w:rFonts w:hint="eastAsia"/>
                <w:kern w:val="0"/>
                <w:sz w:val="20"/>
                <w:szCs w:val="20"/>
              </w:rPr>
              <w:t>/</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kern w:val="0"/>
                <w:sz w:val="20"/>
                <w:szCs w:val="20"/>
              </w:rPr>
            </w:pPr>
            <w:r>
              <w:rPr>
                <w:rFonts w:hint="eastAsia"/>
                <w:kern w:val="0"/>
                <w:sz w:val="20"/>
                <w:szCs w:val="20"/>
              </w:rPr>
              <w:t>/</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kern w:val="0"/>
                <w:sz w:val="20"/>
                <w:szCs w:val="20"/>
              </w:rPr>
            </w:pPr>
            <w:r>
              <w:rPr>
                <w:rFonts w:hint="eastAsia"/>
                <w:kern w:val="0"/>
                <w:sz w:val="20"/>
                <w:szCs w:val="20"/>
              </w:rPr>
              <w:t>/</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kern w:val="0"/>
                <w:sz w:val="20"/>
                <w:szCs w:val="20"/>
              </w:rPr>
            </w:pPr>
            <w:r>
              <w:rPr>
                <w:rFonts w:hint="eastAsia"/>
                <w:kern w:val="0"/>
                <w:sz w:val="20"/>
                <w:szCs w:val="20"/>
              </w:rPr>
              <w:t>/</w:t>
            </w: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kern w:val="0"/>
                <w:sz w:val="20"/>
                <w:szCs w:val="20"/>
              </w:rPr>
            </w:pPr>
            <w:r>
              <w:rPr>
                <w:rFonts w:hint="eastAsia"/>
                <w:kern w:val="0"/>
                <w:sz w:val="20"/>
                <w:szCs w:val="20"/>
              </w:rPr>
              <w:t>/</w:t>
            </w:r>
          </w:p>
        </w:tc>
      </w:tr>
      <w:tr>
        <w:tblPrEx>
          <w:tblCellMar>
            <w:top w:w="0" w:type="dxa"/>
            <w:left w:w="0" w:type="dxa"/>
            <w:bottom w:w="0" w:type="dxa"/>
            <w:right w:w="0" w:type="dxa"/>
          </w:tblCellMar>
        </w:tblPrEx>
        <w:trPr>
          <w:trHeight w:val="436" w:hRule="atLeast"/>
          <w:jc w:val="center"/>
        </w:trPr>
        <w:tc>
          <w:tcPr>
            <w:tcW w:w="685" w:type="dxa"/>
            <w:vMerge w:val="continue"/>
            <w:tcBorders>
              <w:left w:val="single" w:color="auto"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color w:val="000000" w:themeColor="text1"/>
                <w:kern w:val="0"/>
                <w:sz w:val="20"/>
                <w:szCs w:val="20"/>
                <w14:textFill>
                  <w14:solidFill>
                    <w14:schemeClr w14:val="tx1"/>
                  </w14:solidFill>
                </w14:textFill>
              </w:rPr>
            </w:pPr>
          </w:p>
        </w:tc>
        <w:tc>
          <w:tcPr>
            <w:tcW w:w="1725" w:type="dxa"/>
            <w:tcBorders>
              <w:top w:val="single" w:color="000000" w:sz="4" w:space="0"/>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color w:val="000000" w:themeColor="text1"/>
                <w:kern w:val="0"/>
                <w:sz w:val="20"/>
                <w:szCs w:val="20"/>
                <w14:textFill>
                  <w14:solidFill>
                    <w14:schemeClr w14:val="tx1"/>
                  </w14:solidFill>
                </w14:textFill>
              </w:rPr>
            </w:pPr>
            <w:r>
              <w:rPr>
                <w:rFonts w:hint="eastAsia"/>
                <w:color w:val="000000" w:themeColor="text1"/>
                <w:kern w:val="0"/>
                <w:sz w:val="20"/>
                <w:szCs w:val="20"/>
                <w14:textFill>
                  <w14:solidFill>
                    <w14:schemeClr w14:val="tx1"/>
                  </w14:solidFill>
                </w14:textFill>
              </w:rPr>
              <w:t>社会效益指标</w:t>
            </w:r>
          </w:p>
        </w:tc>
        <w:tc>
          <w:tcPr>
            <w:tcW w:w="2744"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kern w:val="0"/>
                <w:sz w:val="20"/>
                <w:szCs w:val="20"/>
              </w:rPr>
            </w:pPr>
            <w:r>
              <w:rPr>
                <w:rFonts w:hint="eastAsia"/>
                <w:kern w:val="0"/>
                <w:sz w:val="20"/>
                <w:szCs w:val="20"/>
              </w:rPr>
              <w:t>使学生、教师拥有良好的教学和学习环境</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kern w:val="0"/>
                <w:sz w:val="20"/>
                <w:szCs w:val="20"/>
              </w:rPr>
            </w:pPr>
            <w:r>
              <w:rPr>
                <w:rFonts w:hint="eastAsia"/>
                <w:kern w:val="0"/>
                <w:sz w:val="20"/>
                <w:szCs w:val="20"/>
              </w:rPr>
              <w:t>长期</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rFonts w:hint="default" w:eastAsia="宋体"/>
                <w:kern w:val="0"/>
                <w:sz w:val="20"/>
                <w:szCs w:val="20"/>
                <w:lang w:val="en-US" w:eastAsia="zh-CN"/>
              </w:rPr>
            </w:pPr>
            <w:r>
              <w:rPr>
                <w:rFonts w:hint="eastAsia"/>
                <w:kern w:val="0"/>
                <w:sz w:val="20"/>
                <w:szCs w:val="20"/>
                <w:lang w:val="en-US" w:eastAsia="zh-CN"/>
              </w:rPr>
              <w:t>10</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kern w:val="0"/>
                <w:sz w:val="20"/>
                <w:szCs w:val="20"/>
              </w:rPr>
            </w:pPr>
            <w:r>
              <w:rPr>
                <w:rFonts w:hint="eastAsia"/>
                <w:kern w:val="0"/>
                <w:sz w:val="20"/>
                <w:szCs w:val="20"/>
              </w:rPr>
              <w:t>100%</w:t>
            </w: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rFonts w:hint="default" w:eastAsia="宋体"/>
                <w:kern w:val="0"/>
                <w:sz w:val="20"/>
                <w:szCs w:val="20"/>
                <w:lang w:val="en-US" w:eastAsia="zh-CN"/>
              </w:rPr>
            </w:pPr>
            <w:r>
              <w:rPr>
                <w:rFonts w:hint="eastAsia"/>
                <w:kern w:val="0"/>
                <w:sz w:val="20"/>
                <w:szCs w:val="20"/>
                <w:lang w:val="en-US" w:eastAsia="zh-CN"/>
              </w:rPr>
              <w:t>10</w:t>
            </w:r>
          </w:p>
        </w:tc>
      </w:tr>
      <w:tr>
        <w:tblPrEx>
          <w:tblCellMar>
            <w:top w:w="0" w:type="dxa"/>
            <w:left w:w="0" w:type="dxa"/>
            <w:bottom w:w="0" w:type="dxa"/>
            <w:right w:w="0" w:type="dxa"/>
          </w:tblCellMar>
        </w:tblPrEx>
        <w:trPr>
          <w:trHeight w:val="436" w:hRule="atLeast"/>
          <w:jc w:val="center"/>
        </w:trPr>
        <w:tc>
          <w:tcPr>
            <w:tcW w:w="685" w:type="dxa"/>
            <w:vMerge w:val="continue"/>
            <w:tcBorders>
              <w:left w:val="single" w:color="auto" w:sz="4" w:space="0"/>
              <w:bottom w:val="single" w:color="auto"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color w:val="000000" w:themeColor="text1"/>
                <w:kern w:val="0"/>
                <w:sz w:val="20"/>
                <w:szCs w:val="20"/>
                <w14:textFill>
                  <w14:solidFill>
                    <w14:schemeClr w14:val="tx1"/>
                  </w14:solidFill>
                </w14:textFill>
              </w:rPr>
            </w:pPr>
          </w:p>
        </w:tc>
        <w:tc>
          <w:tcPr>
            <w:tcW w:w="1725" w:type="dxa"/>
            <w:tcBorders>
              <w:top w:val="single" w:color="000000" w:sz="4" w:space="0"/>
              <w:left w:val="single" w:color="000000" w:sz="4" w:space="0"/>
              <w:bottom w:val="single" w:color="auto" w:sz="4" w:space="0"/>
              <w:right w:val="single" w:color="auto"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color w:val="000000" w:themeColor="text1"/>
                <w:kern w:val="0"/>
                <w:sz w:val="20"/>
                <w:szCs w:val="20"/>
                <w14:textFill>
                  <w14:solidFill>
                    <w14:schemeClr w14:val="tx1"/>
                  </w14:solidFill>
                </w14:textFill>
              </w:rPr>
            </w:pPr>
            <w:r>
              <w:rPr>
                <w:rFonts w:hint="eastAsia"/>
                <w:color w:val="000000" w:themeColor="text1"/>
                <w:kern w:val="0"/>
                <w:sz w:val="20"/>
                <w:szCs w:val="20"/>
                <w14:textFill>
                  <w14:solidFill>
                    <w14:schemeClr w14:val="tx1"/>
                  </w14:solidFill>
                </w14:textFill>
              </w:rPr>
              <w:t>生态效益指标</w:t>
            </w:r>
          </w:p>
        </w:tc>
        <w:tc>
          <w:tcPr>
            <w:tcW w:w="2744"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kern w:val="0"/>
                <w:sz w:val="20"/>
                <w:szCs w:val="20"/>
              </w:rPr>
            </w:pPr>
            <w:r>
              <w:rPr>
                <w:rFonts w:hint="eastAsia"/>
                <w:kern w:val="0"/>
                <w:sz w:val="20"/>
                <w:szCs w:val="20"/>
              </w:rPr>
              <w:t>/</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kern w:val="0"/>
                <w:sz w:val="20"/>
                <w:szCs w:val="20"/>
              </w:rPr>
            </w:pPr>
            <w:r>
              <w:rPr>
                <w:rFonts w:hint="eastAsia"/>
                <w:kern w:val="0"/>
                <w:sz w:val="20"/>
                <w:szCs w:val="20"/>
              </w:rPr>
              <w:t>/</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kern w:val="0"/>
                <w:sz w:val="20"/>
                <w:szCs w:val="20"/>
              </w:rPr>
            </w:pPr>
            <w:r>
              <w:rPr>
                <w:rFonts w:hint="eastAsia"/>
                <w:kern w:val="0"/>
                <w:sz w:val="20"/>
                <w:szCs w:val="20"/>
              </w:rPr>
              <w:t>/</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kern w:val="0"/>
                <w:sz w:val="20"/>
                <w:szCs w:val="20"/>
              </w:rPr>
            </w:pPr>
            <w:r>
              <w:rPr>
                <w:rFonts w:hint="eastAsia"/>
                <w:kern w:val="0"/>
                <w:sz w:val="20"/>
                <w:szCs w:val="20"/>
              </w:rPr>
              <w:t>/</w:t>
            </w: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kern w:val="0"/>
                <w:sz w:val="20"/>
                <w:szCs w:val="20"/>
              </w:rPr>
            </w:pPr>
            <w:r>
              <w:rPr>
                <w:rFonts w:hint="eastAsia"/>
                <w:kern w:val="0"/>
                <w:sz w:val="20"/>
                <w:szCs w:val="20"/>
              </w:rPr>
              <w:t>/</w:t>
            </w:r>
          </w:p>
        </w:tc>
      </w:tr>
      <w:tr>
        <w:tblPrEx>
          <w:tblCellMar>
            <w:top w:w="0" w:type="dxa"/>
            <w:left w:w="0" w:type="dxa"/>
            <w:bottom w:w="0" w:type="dxa"/>
            <w:right w:w="0" w:type="dxa"/>
          </w:tblCellMar>
        </w:tblPrEx>
        <w:trPr>
          <w:trHeight w:val="436" w:hRule="atLeast"/>
          <w:jc w:val="center"/>
        </w:trPr>
        <w:tc>
          <w:tcPr>
            <w:tcW w:w="685" w:type="dxa"/>
            <w:vMerge w:val="continue"/>
            <w:tcBorders>
              <w:left w:val="single" w:color="auto" w:sz="4" w:space="0"/>
              <w:bottom w:val="single" w:color="auto"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color w:val="000000" w:themeColor="text1"/>
                <w:kern w:val="0"/>
                <w:sz w:val="20"/>
                <w:szCs w:val="20"/>
                <w14:textFill>
                  <w14:solidFill>
                    <w14:schemeClr w14:val="tx1"/>
                  </w14:solidFill>
                </w14:textFill>
              </w:rPr>
            </w:pPr>
          </w:p>
        </w:tc>
        <w:tc>
          <w:tcPr>
            <w:tcW w:w="1725" w:type="dxa"/>
            <w:tcBorders>
              <w:top w:val="single" w:color="000000" w:sz="4" w:space="0"/>
              <w:left w:val="single" w:color="000000" w:sz="4" w:space="0"/>
              <w:bottom w:val="single" w:color="auto" w:sz="4" w:space="0"/>
              <w:right w:val="single" w:color="auto"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color w:val="000000" w:themeColor="text1"/>
                <w:kern w:val="0"/>
                <w:sz w:val="20"/>
                <w:szCs w:val="20"/>
                <w14:textFill>
                  <w14:solidFill>
                    <w14:schemeClr w14:val="tx1"/>
                  </w14:solidFill>
                </w14:textFill>
              </w:rPr>
            </w:pPr>
            <w:r>
              <w:rPr>
                <w:rFonts w:hint="eastAsia"/>
                <w:color w:val="000000" w:themeColor="text1"/>
                <w:kern w:val="0"/>
                <w:sz w:val="20"/>
                <w:szCs w:val="20"/>
                <w14:textFill>
                  <w14:solidFill>
                    <w14:schemeClr w14:val="tx1"/>
                  </w14:solidFill>
                </w14:textFill>
              </w:rPr>
              <w:t>可持续影响指标</w:t>
            </w:r>
          </w:p>
        </w:tc>
        <w:tc>
          <w:tcPr>
            <w:tcW w:w="2744"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kern w:val="0"/>
                <w:sz w:val="20"/>
                <w:szCs w:val="20"/>
              </w:rPr>
            </w:pPr>
            <w:r>
              <w:rPr>
                <w:rFonts w:hint="eastAsia"/>
                <w:kern w:val="0"/>
                <w:sz w:val="20"/>
                <w:szCs w:val="20"/>
              </w:rPr>
              <w:t>促进学生素质教育</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kern w:val="0"/>
                <w:sz w:val="20"/>
                <w:szCs w:val="20"/>
              </w:rPr>
            </w:pPr>
            <w:r>
              <w:rPr>
                <w:rFonts w:hint="eastAsia"/>
                <w:kern w:val="0"/>
                <w:sz w:val="20"/>
                <w:szCs w:val="20"/>
              </w:rPr>
              <w:t>有效提升</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rFonts w:hint="default" w:eastAsia="宋体"/>
                <w:kern w:val="0"/>
                <w:sz w:val="20"/>
                <w:szCs w:val="20"/>
                <w:lang w:val="en-US" w:eastAsia="zh-CN"/>
              </w:rPr>
            </w:pPr>
            <w:r>
              <w:rPr>
                <w:rFonts w:hint="eastAsia"/>
                <w:kern w:val="0"/>
                <w:sz w:val="20"/>
                <w:szCs w:val="20"/>
                <w:lang w:val="en-US" w:eastAsia="zh-CN"/>
              </w:rPr>
              <w:t>10</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kern w:val="0"/>
                <w:sz w:val="20"/>
                <w:szCs w:val="20"/>
              </w:rPr>
            </w:pPr>
            <w:r>
              <w:rPr>
                <w:rFonts w:hint="eastAsia"/>
                <w:kern w:val="0"/>
                <w:sz w:val="20"/>
                <w:szCs w:val="20"/>
              </w:rPr>
              <w:t>100%</w:t>
            </w: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rFonts w:hint="default" w:eastAsia="宋体"/>
                <w:kern w:val="0"/>
                <w:sz w:val="20"/>
                <w:szCs w:val="20"/>
                <w:lang w:val="en-US" w:eastAsia="zh-CN"/>
              </w:rPr>
            </w:pPr>
            <w:r>
              <w:rPr>
                <w:rFonts w:hint="eastAsia"/>
                <w:kern w:val="0"/>
                <w:sz w:val="20"/>
                <w:szCs w:val="20"/>
                <w:lang w:val="en-US" w:eastAsia="zh-CN"/>
              </w:rPr>
              <w:t>10</w:t>
            </w:r>
          </w:p>
        </w:tc>
      </w:tr>
      <w:tr>
        <w:tblPrEx>
          <w:tblCellMar>
            <w:top w:w="0" w:type="dxa"/>
            <w:left w:w="0" w:type="dxa"/>
            <w:bottom w:w="0" w:type="dxa"/>
            <w:right w:w="0" w:type="dxa"/>
          </w:tblCellMar>
        </w:tblPrEx>
        <w:trPr>
          <w:trHeight w:val="436" w:hRule="atLeast"/>
          <w:jc w:val="center"/>
        </w:trPr>
        <w:tc>
          <w:tcPr>
            <w:tcW w:w="685" w:type="dxa"/>
            <w:vMerge w:val="continue"/>
            <w:tcBorders>
              <w:top w:val="single" w:color="auto"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color w:val="000000" w:themeColor="text1"/>
                <w:kern w:val="0"/>
                <w:sz w:val="20"/>
                <w:szCs w:val="20"/>
                <w14:textFill>
                  <w14:solidFill>
                    <w14:schemeClr w14:val="tx1"/>
                  </w14:solidFill>
                </w14:textFill>
              </w:rPr>
            </w:pPr>
          </w:p>
        </w:tc>
        <w:tc>
          <w:tcPr>
            <w:tcW w:w="1725"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color w:val="000000" w:themeColor="text1"/>
                <w:kern w:val="0"/>
                <w:sz w:val="20"/>
                <w:szCs w:val="20"/>
                <w14:textFill>
                  <w14:solidFill>
                    <w14:schemeClr w14:val="tx1"/>
                  </w14:solidFill>
                </w14:textFill>
              </w:rPr>
            </w:pPr>
            <w:r>
              <w:rPr>
                <w:rFonts w:hint="eastAsia"/>
                <w:color w:val="000000" w:themeColor="text1"/>
                <w:kern w:val="0"/>
                <w:sz w:val="20"/>
                <w:szCs w:val="20"/>
                <w14:textFill>
                  <w14:solidFill>
                    <w14:schemeClr w14:val="tx1"/>
                  </w14:solidFill>
                </w14:textFill>
              </w:rPr>
              <w:t>满意度指标</w:t>
            </w:r>
          </w:p>
        </w:tc>
        <w:tc>
          <w:tcPr>
            <w:tcW w:w="27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kern w:val="0"/>
                <w:sz w:val="20"/>
                <w:szCs w:val="20"/>
              </w:rPr>
            </w:pPr>
            <w:r>
              <w:rPr>
                <w:rFonts w:hint="eastAsia"/>
                <w:kern w:val="0"/>
                <w:sz w:val="20"/>
                <w:szCs w:val="20"/>
              </w:rPr>
              <w:t>师生满意度</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kern w:val="0"/>
                <w:sz w:val="20"/>
                <w:szCs w:val="20"/>
              </w:rPr>
            </w:pPr>
            <w:r>
              <w:rPr>
                <w:rFonts w:hint="eastAsia"/>
                <w:kern w:val="0"/>
                <w:sz w:val="20"/>
                <w:szCs w:val="20"/>
              </w:rPr>
              <w:t>≥</w:t>
            </w:r>
            <w:r>
              <w:rPr>
                <w:kern w:val="0"/>
                <w:sz w:val="20"/>
                <w:szCs w:val="20"/>
              </w:rPr>
              <w:t>90%</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kern w:val="0"/>
                <w:sz w:val="20"/>
                <w:szCs w:val="20"/>
              </w:rPr>
            </w:pPr>
            <w:r>
              <w:rPr>
                <w:rFonts w:hint="eastAsia"/>
                <w:kern w:val="0"/>
                <w:sz w:val="20"/>
                <w:szCs w:val="20"/>
              </w:rPr>
              <w:t>10</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kern w:val="0"/>
                <w:sz w:val="20"/>
                <w:szCs w:val="20"/>
              </w:rPr>
            </w:pPr>
            <w:r>
              <w:rPr>
                <w:kern w:val="0"/>
                <w:sz w:val="20"/>
                <w:szCs w:val="20"/>
              </w:rPr>
              <w:t>90%</w:t>
            </w: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rFonts w:hint="eastAsia" w:eastAsia="宋体"/>
                <w:kern w:val="0"/>
                <w:sz w:val="20"/>
                <w:szCs w:val="20"/>
                <w:lang w:eastAsia="zh-CN"/>
              </w:rPr>
            </w:pPr>
            <w:r>
              <w:rPr>
                <w:rFonts w:hint="eastAsia"/>
                <w:kern w:val="0"/>
                <w:sz w:val="20"/>
                <w:szCs w:val="20"/>
                <w:lang w:val="en-US" w:eastAsia="zh-CN"/>
              </w:rPr>
              <w:t>8</w:t>
            </w:r>
          </w:p>
        </w:tc>
      </w:tr>
      <w:tr>
        <w:tblPrEx>
          <w:tblCellMar>
            <w:top w:w="0" w:type="dxa"/>
            <w:left w:w="0" w:type="dxa"/>
            <w:bottom w:w="0" w:type="dxa"/>
            <w:right w:w="0" w:type="dxa"/>
          </w:tblCellMar>
        </w:tblPrEx>
        <w:trPr>
          <w:trHeight w:val="469" w:hRule="atLeast"/>
          <w:jc w:val="center"/>
        </w:trPr>
        <w:tc>
          <w:tcPr>
            <w:tcW w:w="6024"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kern w:val="0"/>
                <w:sz w:val="20"/>
                <w:szCs w:val="20"/>
              </w:rPr>
            </w:pPr>
            <w:r>
              <w:rPr>
                <w:rFonts w:hint="eastAsia"/>
                <w:kern w:val="0"/>
                <w:sz w:val="20"/>
                <w:szCs w:val="20"/>
              </w:rPr>
              <w:t>合计</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rFonts w:hint="default" w:eastAsia="宋体"/>
                <w:kern w:val="0"/>
                <w:sz w:val="20"/>
                <w:szCs w:val="20"/>
                <w:lang w:val="en-US" w:eastAsia="zh-CN"/>
              </w:rPr>
            </w:pPr>
            <w:r>
              <w:rPr>
                <w:rFonts w:hint="eastAsia"/>
                <w:kern w:val="0"/>
                <w:sz w:val="20"/>
                <w:szCs w:val="20"/>
                <w:lang w:val="en-US" w:eastAsia="zh-CN"/>
              </w:rPr>
              <w:t>30</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color w:val="FF0000"/>
                <w:kern w:val="0"/>
                <w:sz w:val="20"/>
                <w:szCs w:val="20"/>
              </w:rPr>
            </w:pP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napToGrid w:val="0"/>
              <w:spacing w:line="240" w:lineRule="auto"/>
              <w:ind w:firstLine="0" w:firstLineChars="0"/>
              <w:jc w:val="center"/>
              <w:rPr>
                <w:rFonts w:hint="default" w:eastAsia="宋体"/>
                <w:color w:val="FF0000"/>
                <w:kern w:val="0"/>
                <w:sz w:val="20"/>
                <w:szCs w:val="20"/>
                <w:lang w:val="en-US" w:eastAsia="zh-CN"/>
              </w:rPr>
            </w:pPr>
            <w:r>
              <w:rPr>
                <w:rFonts w:hint="eastAsia"/>
                <w:color w:val="auto"/>
                <w:kern w:val="0"/>
                <w:sz w:val="20"/>
                <w:szCs w:val="20"/>
                <w:highlight w:val="none"/>
                <w:lang w:val="en-US" w:eastAsia="zh-CN"/>
              </w:rPr>
              <w:t>28</w:t>
            </w:r>
          </w:p>
        </w:tc>
      </w:tr>
    </w:tbl>
    <w:p>
      <w:pPr>
        <w:ind w:firstLine="562"/>
        <w:rPr>
          <w:b/>
          <w:bCs/>
        </w:rPr>
      </w:pPr>
      <w:r>
        <w:rPr>
          <w:rFonts w:hint="eastAsia"/>
          <w:b/>
          <w:bCs/>
        </w:rPr>
        <w:t>1.经济效益指标</w:t>
      </w:r>
    </w:p>
    <w:p>
      <w:pPr>
        <w:ind w:firstLine="562"/>
        <w:rPr>
          <w:b/>
          <w:bCs/>
        </w:rPr>
      </w:pPr>
      <w:r>
        <w:rPr>
          <w:rFonts w:hint="eastAsia"/>
          <w:b/>
          <w:bCs/>
        </w:rPr>
        <w:t>不存在经济效益指标</w:t>
      </w:r>
    </w:p>
    <w:p>
      <w:pPr>
        <w:ind w:firstLine="562"/>
        <w:rPr>
          <w:b/>
          <w:bCs/>
        </w:rPr>
      </w:pPr>
      <w:r>
        <w:rPr>
          <w:rFonts w:hint="eastAsia"/>
          <w:b/>
          <w:bCs/>
        </w:rPr>
        <w:t>2.社会效益指标</w:t>
      </w:r>
    </w:p>
    <w:p>
      <w:pPr>
        <w:ind w:firstLine="560"/>
      </w:pPr>
      <w:r>
        <w:rPr>
          <w:rFonts w:hint="eastAsia"/>
        </w:rPr>
        <w:t>“使学生、教师拥有良好的教学和学习环境”指标，预期指标值为长期，实际完成为100%。</w:t>
      </w:r>
    </w:p>
    <w:p>
      <w:pPr>
        <w:ind w:firstLine="560"/>
      </w:pPr>
      <w:r>
        <w:rPr>
          <w:rFonts w:hint="eastAsia"/>
        </w:rPr>
        <w:t>通过项目的实施，改善了学校的教学环境。</w:t>
      </w:r>
    </w:p>
    <w:p>
      <w:pPr>
        <w:ind w:firstLine="562"/>
      </w:pPr>
      <w:r>
        <w:rPr>
          <w:rFonts w:hint="eastAsia"/>
          <w:b/>
          <w:bCs/>
        </w:rPr>
        <w:t>综上，该项指标满分1</w:t>
      </w:r>
      <w:r>
        <w:rPr>
          <w:rFonts w:hint="eastAsia"/>
          <w:b/>
          <w:bCs/>
          <w:lang w:val="en-US" w:eastAsia="zh-CN"/>
        </w:rPr>
        <w:t>0</w:t>
      </w:r>
      <w:r>
        <w:rPr>
          <w:rFonts w:hint="eastAsia"/>
          <w:b/>
          <w:bCs/>
        </w:rPr>
        <w:t>分，得分1</w:t>
      </w:r>
      <w:r>
        <w:rPr>
          <w:rFonts w:hint="eastAsia"/>
          <w:b/>
          <w:bCs/>
          <w:lang w:val="en-US" w:eastAsia="zh-CN"/>
        </w:rPr>
        <w:t>0</w:t>
      </w:r>
      <w:r>
        <w:rPr>
          <w:rFonts w:hint="eastAsia"/>
          <w:b/>
          <w:bCs/>
        </w:rPr>
        <w:t>分。</w:t>
      </w:r>
    </w:p>
    <w:p>
      <w:pPr>
        <w:ind w:firstLine="562"/>
      </w:pPr>
      <w:r>
        <w:rPr>
          <w:rFonts w:hint="eastAsia"/>
          <w:b/>
          <w:bCs/>
        </w:rPr>
        <w:t>3.生态效益指标</w:t>
      </w:r>
    </w:p>
    <w:p>
      <w:pPr>
        <w:ind w:firstLine="562"/>
      </w:pPr>
      <w:r>
        <w:rPr>
          <w:rFonts w:hint="eastAsia"/>
          <w:b/>
          <w:bCs/>
        </w:rPr>
        <w:t>不存在经济效益指标</w:t>
      </w:r>
    </w:p>
    <w:p>
      <w:pPr>
        <w:ind w:firstLine="562"/>
        <w:rPr>
          <w:b/>
          <w:bCs/>
        </w:rPr>
      </w:pPr>
      <w:r>
        <w:rPr>
          <w:rFonts w:hint="eastAsia"/>
          <w:b/>
          <w:bCs/>
        </w:rPr>
        <w:t>4.可持续影响指标</w:t>
      </w:r>
    </w:p>
    <w:p>
      <w:pPr>
        <w:ind w:firstLine="560"/>
      </w:pPr>
      <w:r>
        <w:rPr>
          <w:rFonts w:hint="eastAsia"/>
        </w:rPr>
        <w:t>“促进学生素质教育”指标，预期指标值为有效提升，实际完成为100%。</w:t>
      </w:r>
    </w:p>
    <w:p>
      <w:pPr>
        <w:ind w:firstLine="560"/>
      </w:pPr>
      <w:r>
        <w:rPr>
          <w:rFonts w:hint="eastAsia"/>
        </w:rPr>
        <w:t>通过项目的实施，长期提升单位和政府形象</w:t>
      </w:r>
    </w:p>
    <w:p>
      <w:pPr>
        <w:ind w:firstLine="562"/>
      </w:pPr>
      <w:r>
        <w:rPr>
          <w:rFonts w:hint="eastAsia"/>
          <w:b/>
          <w:bCs/>
        </w:rPr>
        <w:t>综上，该项指标满分1</w:t>
      </w:r>
      <w:r>
        <w:rPr>
          <w:rFonts w:hint="eastAsia"/>
          <w:b/>
          <w:bCs/>
          <w:lang w:val="en-US" w:eastAsia="zh-CN"/>
        </w:rPr>
        <w:t>0</w:t>
      </w:r>
      <w:r>
        <w:rPr>
          <w:rFonts w:hint="eastAsia"/>
          <w:b/>
          <w:bCs/>
        </w:rPr>
        <w:t>分，得分1</w:t>
      </w:r>
      <w:r>
        <w:rPr>
          <w:rFonts w:hint="eastAsia"/>
          <w:b/>
          <w:bCs/>
          <w:lang w:val="en-US" w:eastAsia="zh-CN"/>
        </w:rPr>
        <w:t>0</w:t>
      </w:r>
      <w:r>
        <w:rPr>
          <w:rFonts w:hint="eastAsia"/>
          <w:b/>
          <w:bCs/>
        </w:rPr>
        <w:t>分。</w:t>
      </w:r>
    </w:p>
    <w:p>
      <w:pPr>
        <w:ind w:firstLine="562"/>
        <w:rPr>
          <w:b/>
          <w:bCs/>
        </w:rPr>
      </w:pPr>
      <w:r>
        <w:rPr>
          <w:rFonts w:hint="eastAsia"/>
          <w:b/>
          <w:bCs/>
        </w:rPr>
        <w:t>5.满意度指标</w:t>
      </w:r>
    </w:p>
    <w:p>
      <w:pPr>
        <w:ind w:firstLine="560"/>
        <w:rPr>
          <w:b/>
          <w:bCs/>
        </w:rPr>
      </w:pPr>
      <w:r>
        <w:rPr>
          <w:rFonts w:hint="eastAsia"/>
        </w:rPr>
        <w:t>“师生满意度”指标，预期指标值为≥90%，实际完成为90%。</w:t>
      </w:r>
    </w:p>
    <w:p>
      <w:pPr>
        <w:ind w:firstLine="562"/>
        <w:rPr>
          <w:b/>
          <w:bCs/>
        </w:rPr>
      </w:pPr>
      <w:r>
        <w:rPr>
          <w:rFonts w:hint="eastAsia"/>
          <w:b/>
          <w:bCs/>
        </w:rPr>
        <w:t>综上，该项指标满分10分，得分</w:t>
      </w:r>
      <w:r>
        <w:rPr>
          <w:rFonts w:hint="eastAsia"/>
          <w:b/>
          <w:bCs/>
          <w:lang w:val="en-US" w:eastAsia="zh-CN"/>
        </w:rPr>
        <w:t>8</w:t>
      </w:r>
      <w:r>
        <w:rPr>
          <w:rFonts w:hint="eastAsia"/>
          <w:b/>
          <w:bCs/>
        </w:rPr>
        <w:t>分。</w:t>
      </w:r>
    </w:p>
    <w:p>
      <w:pPr>
        <w:pStyle w:val="3"/>
        <w:spacing w:line="360" w:lineRule="auto"/>
        <w:ind w:firstLine="643"/>
        <w:rPr>
          <w:rFonts w:ascii="宋体" w:hAnsi="宋体" w:eastAsia="宋体"/>
          <w:b/>
          <w:bCs/>
        </w:rPr>
      </w:pPr>
      <w:r>
        <w:rPr>
          <w:rFonts w:hint="eastAsia" w:ascii="宋体" w:hAnsi="宋体" w:eastAsia="宋体"/>
          <w:b/>
          <w:bCs/>
        </w:rPr>
        <w:t>五、主要经验及做法、存在的问题及原因分析</w:t>
      </w:r>
    </w:p>
    <w:p>
      <w:pPr>
        <w:ind w:left="560" w:firstLine="0" w:firstLineChars="0"/>
        <w:rPr>
          <w:b/>
          <w:bCs/>
        </w:rPr>
      </w:pPr>
      <w:bookmarkStart w:id="12" w:name="_Toc1921"/>
      <w:bookmarkStart w:id="13" w:name="_Toc28290"/>
      <w:r>
        <w:rPr>
          <w:rFonts w:hint="eastAsia"/>
          <w:b/>
          <w:bCs/>
        </w:rPr>
        <w:t>（一）主要经验及做法</w:t>
      </w:r>
    </w:p>
    <w:p>
      <w:pPr>
        <w:ind w:firstLine="560"/>
      </w:pPr>
      <w:r>
        <w:rPr>
          <w:rFonts w:hint="eastAsia"/>
        </w:rPr>
        <w:t>设备采购项目2022年预算数为53万元，截至2022年12月31日共支出53万元，预算执行率为100%。</w:t>
      </w:r>
    </w:p>
    <w:p>
      <w:pPr>
        <w:ind w:firstLine="560"/>
      </w:pPr>
      <w:r>
        <w:rPr>
          <w:rFonts w:hint="eastAsia"/>
        </w:rPr>
        <w:t>阜康市第三中学建立健全了预算管理规章制度，各部门严格按预算编制的原则和要求做好当年预算编制工作，在预算绩效管理工作中，做到合理安排各项资金，重点保障基本支出，按轻重缓急顺序原则，优先安排了阜康市第三中学事业发展中关系民生与稳定的项目，切实优化资源配置，提高了资金使用的效率和效果。</w:t>
      </w:r>
    </w:p>
    <w:bookmarkEnd w:id="12"/>
    <w:bookmarkEnd w:id="13"/>
    <w:p>
      <w:pPr>
        <w:ind w:firstLine="562"/>
        <w:rPr>
          <w:b/>
          <w:bCs/>
        </w:rPr>
      </w:pPr>
      <w:r>
        <w:rPr>
          <w:rFonts w:hint="eastAsia"/>
          <w:b/>
          <w:bCs/>
        </w:rPr>
        <w:t>（二）存在的问题及原因分析</w:t>
      </w:r>
    </w:p>
    <w:p>
      <w:pPr>
        <w:ind w:left="0" w:leftChars="0" w:firstLine="560" w:firstLineChars="200"/>
        <w:rPr>
          <w:rFonts w:hint="eastAsia"/>
        </w:rPr>
      </w:pPr>
      <w:r>
        <w:rPr>
          <w:rFonts w:hint="eastAsia" w:cs="宋体"/>
          <w:b w:val="0"/>
          <w:bCs w:val="0"/>
          <w:color w:val="auto"/>
          <w:kern w:val="2"/>
          <w:sz w:val="28"/>
          <w:szCs w:val="28"/>
          <w:highlight w:val="none"/>
          <w:lang w:val="en-US" w:eastAsia="zh-CN" w:bidi="ar-SA"/>
        </w:rPr>
        <w:t>1.</w:t>
      </w:r>
      <w:r>
        <w:rPr>
          <w:rFonts w:hint="eastAsia" w:ascii="宋体" w:hAnsi="宋体" w:eastAsia="宋体" w:cs="宋体"/>
          <w:b w:val="0"/>
          <w:bCs w:val="0"/>
          <w:color w:val="auto"/>
          <w:kern w:val="2"/>
          <w:sz w:val="28"/>
          <w:szCs w:val="28"/>
          <w:highlight w:val="none"/>
          <w:lang w:val="en-US" w:eastAsia="zh-CN" w:bidi="ar-SA"/>
        </w:rPr>
        <w:t>项目经办人员不是专业人员，均为兼职人员，业务素养不高</w:t>
      </w:r>
      <w:r>
        <w:rPr>
          <w:rFonts w:hint="eastAsia"/>
          <w:color w:val="auto"/>
          <w:highlight w:val="none"/>
          <w:lang w:val="en-US" w:eastAsia="zh-CN"/>
        </w:rPr>
        <w:t>绩效工作意识不强，每个阶段的资料收集存在滞后现象。</w:t>
      </w:r>
    </w:p>
    <w:p>
      <w:pPr>
        <w:rPr>
          <w:rFonts w:hint="eastAsia"/>
          <w:highlight w:val="none"/>
        </w:rPr>
      </w:pPr>
      <w:r>
        <w:rPr>
          <w:rFonts w:hint="eastAsia"/>
          <w:highlight w:val="none"/>
          <w:lang w:val="en-US" w:eastAsia="zh-CN"/>
        </w:rPr>
        <w:t>2.</w:t>
      </w:r>
      <w:r>
        <w:rPr>
          <w:rFonts w:hint="eastAsia"/>
          <w:highlight w:val="none"/>
        </w:rPr>
        <w:t>部分业务人员绩效管理意识有待增强，未能全面深入认识理解绩效管理工作的意义。绩效管理经验不足，预算绩效管理工作有待进一步落实。</w:t>
      </w:r>
    </w:p>
    <w:p>
      <w:pPr>
        <w:ind w:firstLine="560"/>
        <w:rPr>
          <w:rFonts w:hint="eastAsia"/>
          <w:highlight w:val="none"/>
        </w:rPr>
      </w:pPr>
      <w:r>
        <w:rPr>
          <w:rFonts w:hint="eastAsia"/>
          <w:highlight w:val="none"/>
          <w:lang w:val="en-US" w:eastAsia="zh-CN"/>
        </w:rPr>
        <w:t>3</w:t>
      </w:r>
      <w:r>
        <w:rPr>
          <w:rFonts w:hint="eastAsia"/>
          <w:highlight w:val="none"/>
        </w:rPr>
        <w:t>.绩效指标的明确性、可衡量性、相关性还需进一步提升。预算精细化管理还需完善，预算编制管理水平仍有进一步提升的空间。</w:t>
      </w:r>
    </w:p>
    <w:p>
      <w:pPr>
        <w:pStyle w:val="3"/>
        <w:spacing w:line="360" w:lineRule="auto"/>
        <w:ind w:firstLine="643"/>
        <w:rPr>
          <w:rFonts w:ascii="宋体" w:hAnsi="宋体" w:eastAsia="宋体"/>
          <w:b/>
          <w:bCs/>
          <w:color w:val="000000" w:themeColor="text1"/>
          <w14:textFill>
            <w14:solidFill>
              <w14:schemeClr w14:val="tx1"/>
            </w14:solidFill>
          </w14:textFill>
        </w:rPr>
      </w:pPr>
      <w:r>
        <w:rPr>
          <w:rFonts w:hint="eastAsia" w:ascii="宋体" w:hAnsi="宋体" w:eastAsia="宋体"/>
          <w:b/>
          <w:bCs/>
          <w:color w:val="000000" w:themeColor="text1"/>
          <w14:textFill>
            <w14:solidFill>
              <w14:schemeClr w14:val="tx1"/>
            </w14:solidFill>
          </w14:textFill>
        </w:rPr>
        <w:t>六、有关建议</w:t>
      </w:r>
    </w:p>
    <w:p>
      <w:pPr>
        <w:pStyle w:val="17"/>
        <w:snapToGrid w:val="0"/>
        <w:spacing w:line="540" w:lineRule="exact"/>
        <w:ind w:firstLine="560" w:firstLineChars="200"/>
        <w:rPr>
          <w:rFonts w:hint="eastAsia"/>
          <w:highlight w:val="none"/>
        </w:rPr>
      </w:pPr>
      <w:r>
        <w:rPr>
          <w:rFonts w:hint="eastAsia"/>
          <w:highlight w:val="none"/>
        </w:rPr>
        <w:t>1.加强预算绩效目标管理工作。明确预算项目绩效目标编制要求，分类别建立科学合理、细化量化、可比可测预算绩效指标体系，突出结果导向，重点考核实绩。</w:t>
      </w:r>
    </w:p>
    <w:p>
      <w:pPr>
        <w:pStyle w:val="17"/>
        <w:snapToGrid w:val="0"/>
        <w:spacing w:line="540" w:lineRule="exact"/>
        <w:ind w:firstLine="0" w:firstLineChars="0"/>
        <w:rPr>
          <w:rFonts w:hint="eastAsia"/>
          <w:highlight w:val="none"/>
        </w:rPr>
      </w:pPr>
      <w:r>
        <w:rPr>
          <w:rFonts w:hint="eastAsia"/>
          <w:highlight w:val="none"/>
        </w:rPr>
        <w:t>　　2.加强绩效业务学习及培训，提高业务人员绩效管理意识，进一步加强预算绩效管理工作，优化项目支出绩效指标体系，完善预算绩效管理制度，有效推动我单位下一年度预算绩效管理工作常态化、规范化。</w:t>
      </w:r>
    </w:p>
    <w:p>
      <w:pPr>
        <w:ind w:firstLine="560"/>
      </w:pPr>
      <w:r>
        <w:rPr>
          <w:rFonts w:hint="eastAsia"/>
          <w:highlight w:val="none"/>
        </w:rPr>
        <w:t>3.通过强化专业培训、学习考察、</w:t>
      </w:r>
      <w:r>
        <w:rPr>
          <w:rFonts w:hint="eastAsia"/>
        </w:rPr>
        <w:t>业务交流等措施，帮助和促进本单位现有人员提高绩效管理业务水平、实际工作能力。强化预算绩效执行工作，指定专人负责预算执行监督管理，进一步推动预算绩效管理工作。</w:t>
      </w:r>
    </w:p>
    <w:p>
      <w:pPr>
        <w:pStyle w:val="3"/>
        <w:spacing w:line="360" w:lineRule="auto"/>
        <w:ind w:firstLine="643"/>
        <w:rPr>
          <w:rFonts w:ascii="宋体" w:hAnsi="宋体" w:eastAsia="宋体"/>
          <w:b/>
          <w:bCs/>
          <w:color w:val="000000" w:themeColor="text1"/>
          <w14:textFill>
            <w14:solidFill>
              <w14:schemeClr w14:val="tx1"/>
            </w14:solidFill>
          </w14:textFill>
        </w:rPr>
      </w:pPr>
      <w:r>
        <w:rPr>
          <w:rFonts w:hint="eastAsia" w:ascii="宋体" w:hAnsi="宋体" w:eastAsia="宋体"/>
          <w:b/>
          <w:bCs/>
          <w:color w:val="000000" w:themeColor="text1"/>
          <w14:textFill>
            <w14:solidFill>
              <w14:schemeClr w14:val="tx1"/>
            </w14:solidFill>
          </w14:textFill>
        </w:rPr>
        <w:t>七、其他需要说明的问题</w:t>
      </w:r>
    </w:p>
    <w:p>
      <w:pPr>
        <w:ind w:firstLine="560"/>
        <w:rPr>
          <w:rFonts w:hint="eastAsia"/>
        </w:rPr>
      </w:pPr>
      <w:r>
        <w:rPr>
          <w:rFonts w:hint="eastAsia"/>
        </w:rPr>
        <w:t>无其他需要说明的问题。</w:t>
      </w:r>
    </w:p>
    <w:p>
      <w:pPr>
        <w:rPr>
          <w:rFonts w:hint="eastAsia"/>
        </w:rPr>
      </w:pPr>
      <w:r>
        <w:rPr>
          <w:rFonts w:hint="eastAsia"/>
        </w:rPr>
        <w:br w:type="page"/>
      </w:r>
    </w:p>
    <w:p>
      <w:pPr>
        <w:ind w:firstLine="0" w:firstLineChars="0"/>
      </w:pPr>
    </w:p>
    <w:tbl>
      <w:tblPr>
        <w:tblStyle w:val="11"/>
        <w:tblW w:w="9080" w:type="dxa"/>
        <w:jc w:val="center"/>
        <w:tblLayout w:type="fixed"/>
        <w:tblCellMar>
          <w:top w:w="0" w:type="dxa"/>
          <w:left w:w="108" w:type="dxa"/>
          <w:bottom w:w="0" w:type="dxa"/>
          <w:right w:w="108" w:type="dxa"/>
        </w:tblCellMar>
      </w:tblPr>
      <w:tblGrid>
        <w:gridCol w:w="588"/>
        <w:gridCol w:w="980"/>
        <w:gridCol w:w="1112"/>
        <w:gridCol w:w="730"/>
        <w:gridCol w:w="1134"/>
        <w:gridCol w:w="284"/>
        <w:gridCol w:w="850"/>
        <w:gridCol w:w="851"/>
        <w:gridCol w:w="283"/>
        <w:gridCol w:w="284"/>
        <w:gridCol w:w="425"/>
        <w:gridCol w:w="142"/>
        <w:gridCol w:w="709"/>
        <w:gridCol w:w="708"/>
      </w:tblGrid>
      <w:tr>
        <w:tblPrEx>
          <w:tblCellMar>
            <w:top w:w="0" w:type="dxa"/>
            <w:left w:w="108" w:type="dxa"/>
            <w:bottom w:w="0" w:type="dxa"/>
            <w:right w:w="108" w:type="dxa"/>
          </w:tblCellMar>
        </w:tblPrEx>
        <w:trPr>
          <w:trHeight w:val="454" w:hRule="exact"/>
          <w:jc w:val="center"/>
        </w:trPr>
        <w:tc>
          <w:tcPr>
            <w:tcW w:w="9080" w:type="dxa"/>
            <w:gridSpan w:val="14"/>
            <w:tcBorders>
              <w:top w:val="nil"/>
              <w:left w:val="nil"/>
              <w:bottom w:val="nil"/>
              <w:right w:val="nil"/>
            </w:tcBorders>
            <w:noWrap/>
            <w:vAlign w:val="center"/>
          </w:tcPr>
          <w:p>
            <w:pPr>
              <w:widowControl/>
              <w:spacing w:line="320" w:lineRule="exact"/>
              <w:ind w:firstLine="0" w:firstLineChars="0"/>
              <w:rPr>
                <w:b/>
                <w:bCs/>
                <w:kern w:val="0"/>
                <w:sz w:val="32"/>
                <w:szCs w:val="32"/>
              </w:rPr>
            </w:pPr>
            <w:r>
              <w:rPr>
                <w:rFonts w:hint="eastAsia"/>
                <w:b/>
                <w:bCs/>
                <w:kern w:val="0"/>
                <w:sz w:val="32"/>
                <w:szCs w:val="32"/>
              </w:rPr>
              <w:t>附件一             项目支出绩效自评表</w:t>
            </w:r>
          </w:p>
        </w:tc>
      </w:tr>
      <w:tr>
        <w:tblPrEx>
          <w:tblCellMar>
            <w:top w:w="0" w:type="dxa"/>
            <w:left w:w="108" w:type="dxa"/>
            <w:bottom w:w="0" w:type="dxa"/>
            <w:right w:w="108" w:type="dxa"/>
          </w:tblCellMar>
        </w:tblPrEx>
        <w:trPr>
          <w:trHeight w:val="201" w:hRule="atLeast"/>
          <w:jc w:val="center"/>
        </w:trPr>
        <w:tc>
          <w:tcPr>
            <w:tcW w:w="9080" w:type="dxa"/>
            <w:gridSpan w:val="14"/>
            <w:tcBorders>
              <w:top w:val="nil"/>
              <w:left w:val="nil"/>
              <w:bottom w:val="nil"/>
              <w:right w:val="nil"/>
            </w:tcBorders>
            <w:noWrap/>
          </w:tcPr>
          <w:p>
            <w:pPr>
              <w:widowControl/>
              <w:spacing w:line="240" w:lineRule="auto"/>
              <w:ind w:firstLine="0" w:firstLineChars="0"/>
              <w:jc w:val="center"/>
              <w:rPr>
                <w:kern w:val="0"/>
                <w:sz w:val="22"/>
                <w:szCs w:val="22"/>
              </w:rPr>
            </w:pPr>
            <w:r>
              <w:rPr>
                <w:rFonts w:hint="eastAsia"/>
                <w:kern w:val="0"/>
                <w:sz w:val="22"/>
                <w:szCs w:val="22"/>
              </w:rPr>
              <w:t>（   2022 年度）</w:t>
            </w:r>
          </w:p>
        </w:tc>
      </w:tr>
      <w:tr>
        <w:tblPrEx>
          <w:tblCellMar>
            <w:top w:w="0" w:type="dxa"/>
            <w:left w:w="108" w:type="dxa"/>
            <w:bottom w:w="0" w:type="dxa"/>
            <w:right w:w="108" w:type="dxa"/>
          </w:tblCellMar>
        </w:tblPrEx>
        <w:trPr>
          <w:trHeight w:val="300" w:hRule="exact"/>
          <w:jc w:val="center"/>
        </w:trPr>
        <w:tc>
          <w:tcPr>
            <w:tcW w:w="1568" w:type="dxa"/>
            <w:gridSpan w:val="2"/>
            <w:tcBorders>
              <w:top w:val="single" w:color="auto" w:sz="4" w:space="0"/>
              <w:left w:val="single" w:color="auto" w:sz="4" w:space="0"/>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r>
              <w:rPr>
                <w:rFonts w:hint="eastAsia"/>
                <w:kern w:val="0"/>
                <w:sz w:val="18"/>
                <w:szCs w:val="18"/>
              </w:rPr>
              <w:t>项目名称</w:t>
            </w:r>
          </w:p>
        </w:tc>
        <w:tc>
          <w:tcPr>
            <w:tcW w:w="7512" w:type="dxa"/>
            <w:gridSpan w:val="12"/>
            <w:tcBorders>
              <w:top w:val="single" w:color="auto" w:sz="4" w:space="0"/>
              <w:left w:val="nil"/>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r>
              <w:rPr>
                <w:rFonts w:hint="eastAsia"/>
                <w:kern w:val="0"/>
                <w:sz w:val="18"/>
                <w:szCs w:val="18"/>
              </w:rPr>
              <w:t>三中设备采购</w:t>
            </w:r>
          </w:p>
        </w:tc>
      </w:tr>
      <w:tr>
        <w:tblPrEx>
          <w:tblCellMar>
            <w:top w:w="0" w:type="dxa"/>
            <w:left w:w="108" w:type="dxa"/>
            <w:bottom w:w="0" w:type="dxa"/>
            <w:right w:w="108" w:type="dxa"/>
          </w:tblCellMar>
        </w:tblPrEx>
        <w:trPr>
          <w:trHeight w:val="300" w:hRule="exact"/>
          <w:jc w:val="center"/>
        </w:trPr>
        <w:tc>
          <w:tcPr>
            <w:tcW w:w="1568" w:type="dxa"/>
            <w:gridSpan w:val="2"/>
            <w:tcBorders>
              <w:top w:val="single" w:color="auto" w:sz="4" w:space="0"/>
              <w:left w:val="single" w:color="auto" w:sz="4" w:space="0"/>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r>
              <w:rPr>
                <w:rFonts w:hint="eastAsia"/>
                <w:kern w:val="0"/>
                <w:sz w:val="18"/>
                <w:szCs w:val="18"/>
              </w:rPr>
              <w:t>主管部门</w:t>
            </w:r>
          </w:p>
        </w:tc>
        <w:tc>
          <w:tcPr>
            <w:tcW w:w="4110" w:type="dxa"/>
            <w:gridSpan w:val="5"/>
            <w:tcBorders>
              <w:top w:val="single" w:color="auto" w:sz="4" w:space="0"/>
              <w:left w:val="nil"/>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r>
              <w:rPr>
                <w:rFonts w:hint="eastAsia"/>
                <w:kern w:val="0"/>
                <w:sz w:val="18"/>
                <w:szCs w:val="18"/>
              </w:rPr>
              <w:t>阜康市第三中学</w:t>
            </w:r>
          </w:p>
        </w:tc>
        <w:tc>
          <w:tcPr>
            <w:tcW w:w="1134" w:type="dxa"/>
            <w:gridSpan w:val="2"/>
            <w:tcBorders>
              <w:top w:val="nil"/>
              <w:left w:val="nil"/>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r>
              <w:rPr>
                <w:rFonts w:hint="eastAsia"/>
                <w:kern w:val="0"/>
                <w:sz w:val="18"/>
                <w:szCs w:val="18"/>
              </w:rPr>
              <w:t>实施单位</w:t>
            </w:r>
          </w:p>
        </w:tc>
        <w:tc>
          <w:tcPr>
            <w:tcW w:w="2268" w:type="dxa"/>
            <w:gridSpan w:val="5"/>
            <w:tcBorders>
              <w:top w:val="single" w:color="auto" w:sz="4" w:space="0"/>
              <w:left w:val="nil"/>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r>
              <w:rPr>
                <w:rFonts w:hint="eastAsia"/>
                <w:kern w:val="0"/>
                <w:sz w:val="18"/>
                <w:szCs w:val="18"/>
              </w:rPr>
              <w:t>阜康市第三中学</w:t>
            </w:r>
          </w:p>
        </w:tc>
      </w:tr>
      <w:tr>
        <w:tblPrEx>
          <w:tblCellMar>
            <w:top w:w="0" w:type="dxa"/>
            <w:left w:w="108" w:type="dxa"/>
            <w:bottom w:w="0" w:type="dxa"/>
            <w:right w:w="108" w:type="dxa"/>
          </w:tblCellMar>
        </w:tblPrEx>
        <w:trPr>
          <w:trHeight w:val="300" w:hRule="exact"/>
          <w:jc w:val="center"/>
        </w:trPr>
        <w:tc>
          <w:tcPr>
            <w:tcW w:w="1568" w:type="dxa"/>
            <w:gridSpan w:val="2"/>
            <w:vMerge w:val="restart"/>
            <w:tcBorders>
              <w:top w:val="single" w:color="auto" w:sz="4" w:space="0"/>
              <w:left w:val="single" w:color="auto" w:sz="4" w:space="0"/>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r>
              <w:rPr>
                <w:rFonts w:hint="eastAsia"/>
                <w:kern w:val="0"/>
                <w:sz w:val="18"/>
                <w:szCs w:val="18"/>
              </w:rPr>
              <w:t>项目资金</w:t>
            </w:r>
            <w:r>
              <w:rPr>
                <w:rFonts w:hint="eastAsia"/>
                <w:kern w:val="0"/>
                <w:sz w:val="18"/>
                <w:szCs w:val="18"/>
              </w:rPr>
              <w:br w:type="textWrapping"/>
            </w:r>
            <w:r>
              <w:rPr>
                <w:rFonts w:hint="eastAsia"/>
                <w:kern w:val="0"/>
                <w:sz w:val="18"/>
                <w:szCs w:val="18"/>
              </w:rPr>
              <w:t>（万元）</w:t>
            </w:r>
          </w:p>
        </w:tc>
        <w:tc>
          <w:tcPr>
            <w:tcW w:w="1842" w:type="dxa"/>
            <w:gridSpan w:val="2"/>
            <w:tcBorders>
              <w:top w:val="single" w:color="auto" w:sz="4" w:space="0"/>
              <w:left w:val="nil"/>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p>
        </w:tc>
        <w:tc>
          <w:tcPr>
            <w:tcW w:w="1134" w:type="dxa"/>
            <w:tcBorders>
              <w:top w:val="nil"/>
              <w:left w:val="nil"/>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r>
              <w:rPr>
                <w:rFonts w:hint="eastAsia"/>
                <w:kern w:val="0"/>
                <w:sz w:val="18"/>
                <w:szCs w:val="18"/>
              </w:rPr>
              <w:t>年初预算数</w:t>
            </w:r>
          </w:p>
        </w:tc>
        <w:tc>
          <w:tcPr>
            <w:tcW w:w="1134" w:type="dxa"/>
            <w:gridSpan w:val="2"/>
            <w:tcBorders>
              <w:top w:val="nil"/>
              <w:left w:val="nil"/>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r>
              <w:rPr>
                <w:rFonts w:hint="eastAsia"/>
                <w:kern w:val="0"/>
                <w:sz w:val="18"/>
                <w:szCs w:val="18"/>
              </w:rPr>
              <w:t>全年预算数</w:t>
            </w:r>
          </w:p>
        </w:tc>
        <w:tc>
          <w:tcPr>
            <w:tcW w:w="1134" w:type="dxa"/>
            <w:gridSpan w:val="2"/>
            <w:tcBorders>
              <w:top w:val="nil"/>
              <w:left w:val="nil"/>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r>
              <w:rPr>
                <w:rFonts w:hint="eastAsia"/>
                <w:kern w:val="0"/>
                <w:sz w:val="18"/>
                <w:szCs w:val="18"/>
              </w:rPr>
              <w:t>全年执行数</w:t>
            </w:r>
          </w:p>
        </w:tc>
        <w:tc>
          <w:tcPr>
            <w:tcW w:w="709" w:type="dxa"/>
            <w:gridSpan w:val="2"/>
            <w:tcBorders>
              <w:top w:val="nil"/>
              <w:left w:val="nil"/>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r>
              <w:rPr>
                <w:rFonts w:hint="eastAsia"/>
                <w:kern w:val="0"/>
                <w:sz w:val="18"/>
                <w:szCs w:val="18"/>
              </w:rPr>
              <w:t>分值</w:t>
            </w:r>
          </w:p>
        </w:tc>
        <w:tc>
          <w:tcPr>
            <w:tcW w:w="851" w:type="dxa"/>
            <w:gridSpan w:val="2"/>
            <w:tcBorders>
              <w:top w:val="single" w:color="auto" w:sz="4" w:space="0"/>
              <w:left w:val="nil"/>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r>
              <w:rPr>
                <w:rFonts w:hint="eastAsia"/>
                <w:kern w:val="0"/>
                <w:sz w:val="18"/>
                <w:szCs w:val="18"/>
              </w:rPr>
              <w:t>执行率</w:t>
            </w:r>
          </w:p>
        </w:tc>
        <w:tc>
          <w:tcPr>
            <w:tcW w:w="708" w:type="dxa"/>
            <w:tcBorders>
              <w:top w:val="nil"/>
              <w:left w:val="nil"/>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r>
              <w:rPr>
                <w:rFonts w:hint="eastAsia"/>
                <w:kern w:val="0"/>
                <w:sz w:val="18"/>
                <w:szCs w:val="18"/>
              </w:rPr>
              <w:t>得分</w:t>
            </w:r>
          </w:p>
        </w:tc>
      </w:tr>
      <w:tr>
        <w:tblPrEx>
          <w:tblCellMar>
            <w:top w:w="0" w:type="dxa"/>
            <w:left w:w="108" w:type="dxa"/>
            <w:bottom w:w="0" w:type="dxa"/>
            <w:right w:w="108" w:type="dxa"/>
          </w:tblCellMar>
        </w:tblPrEx>
        <w:trPr>
          <w:trHeight w:val="300" w:hRule="exact"/>
          <w:jc w:val="center"/>
        </w:trPr>
        <w:tc>
          <w:tcPr>
            <w:tcW w:w="1568" w:type="dxa"/>
            <w:gridSpan w:val="2"/>
            <w:vMerge w:val="continue"/>
            <w:tcBorders>
              <w:top w:val="single" w:color="auto" w:sz="4" w:space="0"/>
              <w:left w:val="single" w:color="auto" w:sz="4" w:space="0"/>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p>
        </w:tc>
        <w:tc>
          <w:tcPr>
            <w:tcW w:w="1842" w:type="dxa"/>
            <w:gridSpan w:val="2"/>
            <w:tcBorders>
              <w:top w:val="single" w:color="auto" w:sz="4" w:space="0"/>
              <w:left w:val="nil"/>
              <w:bottom w:val="single" w:color="auto" w:sz="4" w:space="0"/>
              <w:right w:val="single" w:color="auto" w:sz="4" w:space="0"/>
            </w:tcBorders>
            <w:noWrap/>
            <w:vAlign w:val="center"/>
          </w:tcPr>
          <w:p>
            <w:pPr>
              <w:widowControl/>
              <w:spacing w:line="240" w:lineRule="exact"/>
              <w:ind w:firstLine="0" w:firstLineChars="0"/>
              <w:rPr>
                <w:kern w:val="0"/>
                <w:sz w:val="18"/>
                <w:szCs w:val="18"/>
              </w:rPr>
            </w:pPr>
            <w:r>
              <w:rPr>
                <w:rFonts w:hint="eastAsia"/>
                <w:kern w:val="0"/>
                <w:sz w:val="18"/>
                <w:szCs w:val="18"/>
              </w:rPr>
              <w:t>年度资金总额</w:t>
            </w:r>
          </w:p>
        </w:tc>
        <w:tc>
          <w:tcPr>
            <w:tcW w:w="1134" w:type="dxa"/>
            <w:tcBorders>
              <w:top w:val="nil"/>
              <w:left w:val="nil"/>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r>
              <w:rPr>
                <w:rFonts w:hint="eastAsia"/>
                <w:kern w:val="0"/>
                <w:sz w:val="18"/>
                <w:szCs w:val="18"/>
              </w:rPr>
              <w:t>53</w:t>
            </w:r>
          </w:p>
        </w:tc>
        <w:tc>
          <w:tcPr>
            <w:tcW w:w="1134" w:type="dxa"/>
            <w:gridSpan w:val="2"/>
            <w:tcBorders>
              <w:top w:val="nil"/>
              <w:left w:val="nil"/>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r>
              <w:rPr>
                <w:rFonts w:hint="eastAsia"/>
                <w:kern w:val="0"/>
                <w:sz w:val="18"/>
                <w:szCs w:val="18"/>
              </w:rPr>
              <w:t>53</w:t>
            </w:r>
          </w:p>
        </w:tc>
        <w:tc>
          <w:tcPr>
            <w:tcW w:w="1134" w:type="dxa"/>
            <w:gridSpan w:val="2"/>
            <w:tcBorders>
              <w:top w:val="nil"/>
              <w:left w:val="nil"/>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r>
              <w:rPr>
                <w:rFonts w:hint="eastAsia"/>
                <w:kern w:val="0"/>
                <w:sz w:val="18"/>
                <w:szCs w:val="18"/>
              </w:rPr>
              <w:t>53</w:t>
            </w:r>
          </w:p>
        </w:tc>
        <w:tc>
          <w:tcPr>
            <w:tcW w:w="709" w:type="dxa"/>
            <w:gridSpan w:val="2"/>
            <w:tcBorders>
              <w:top w:val="nil"/>
              <w:left w:val="nil"/>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r>
              <w:rPr>
                <w:rFonts w:hint="eastAsia"/>
                <w:kern w:val="0"/>
                <w:sz w:val="18"/>
                <w:szCs w:val="18"/>
              </w:rPr>
              <w:t>10</w:t>
            </w:r>
          </w:p>
        </w:tc>
        <w:tc>
          <w:tcPr>
            <w:tcW w:w="851" w:type="dxa"/>
            <w:gridSpan w:val="2"/>
            <w:tcBorders>
              <w:top w:val="single" w:color="auto" w:sz="4" w:space="0"/>
              <w:left w:val="nil"/>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r>
              <w:rPr>
                <w:rFonts w:hint="eastAsia"/>
                <w:kern w:val="0"/>
                <w:sz w:val="18"/>
                <w:szCs w:val="18"/>
              </w:rPr>
              <w:t>100%</w:t>
            </w:r>
          </w:p>
        </w:tc>
        <w:tc>
          <w:tcPr>
            <w:tcW w:w="708" w:type="dxa"/>
            <w:tcBorders>
              <w:top w:val="nil"/>
              <w:left w:val="nil"/>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r>
              <w:rPr>
                <w:rFonts w:hint="eastAsia"/>
                <w:kern w:val="0"/>
                <w:sz w:val="18"/>
                <w:szCs w:val="18"/>
              </w:rPr>
              <w:t>10</w:t>
            </w:r>
          </w:p>
        </w:tc>
      </w:tr>
      <w:tr>
        <w:tblPrEx>
          <w:tblCellMar>
            <w:top w:w="0" w:type="dxa"/>
            <w:left w:w="108" w:type="dxa"/>
            <w:bottom w:w="0" w:type="dxa"/>
            <w:right w:w="108" w:type="dxa"/>
          </w:tblCellMar>
        </w:tblPrEx>
        <w:trPr>
          <w:trHeight w:val="300" w:hRule="exact"/>
          <w:jc w:val="center"/>
        </w:trPr>
        <w:tc>
          <w:tcPr>
            <w:tcW w:w="1568" w:type="dxa"/>
            <w:gridSpan w:val="2"/>
            <w:vMerge w:val="continue"/>
            <w:tcBorders>
              <w:top w:val="single" w:color="auto" w:sz="4" w:space="0"/>
              <w:left w:val="single" w:color="auto" w:sz="4" w:space="0"/>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p>
        </w:tc>
        <w:tc>
          <w:tcPr>
            <w:tcW w:w="1842" w:type="dxa"/>
            <w:gridSpan w:val="2"/>
            <w:tcBorders>
              <w:top w:val="single" w:color="auto" w:sz="4" w:space="0"/>
              <w:left w:val="nil"/>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r>
              <w:rPr>
                <w:rFonts w:hint="eastAsia"/>
                <w:kern w:val="0"/>
                <w:sz w:val="18"/>
                <w:szCs w:val="18"/>
              </w:rPr>
              <w:t>其中：当年财政拨款</w:t>
            </w:r>
          </w:p>
        </w:tc>
        <w:tc>
          <w:tcPr>
            <w:tcW w:w="1134" w:type="dxa"/>
            <w:tcBorders>
              <w:top w:val="nil"/>
              <w:left w:val="nil"/>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r>
              <w:rPr>
                <w:rFonts w:hint="eastAsia"/>
                <w:kern w:val="0"/>
                <w:sz w:val="18"/>
                <w:szCs w:val="18"/>
              </w:rPr>
              <w:t>53</w:t>
            </w:r>
          </w:p>
        </w:tc>
        <w:tc>
          <w:tcPr>
            <w:tcW w:w="1134" w:type="dxa"/>
            <w:gridSpan w:val="2"/>
            <w:tcBorders>
              <w:top w:val="nil"/>
              <w:left w:val="nil"/>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r>
              <w:rPr>
                <w:rFonts w:hint="eastAsia"/>
                <w:kern w:val="0"/>
                <w:sz w:val="18"/>
                <w:szCs w:val="18"/>
              </w:rPr>
              <w:t>53</w:t>
            </w:r>
          </w:p>
        </w:tc>
        <w:tc>
          <w:tcPr>
            <w:tcW w:w="1134" w:type="dxa"/>
            <w:gridSpan w:val="2"/>
            <w:tcBorders>
              <w:top w:val="nil"/>
              <w:left w:val="nil"/>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r>
              <w:rPr>
                <w:rFonts w:hint="eastAsia"/>
                <w:kern w:val="0"/>
                <w:sz w:val="18"/>
                <w:szCs w:val="18"/>
              </w:rPr>
              <w:t>53</w:t>
            </w:r>
          </w:p>
        </w:tc>
        <w:tc>
          <w:tcPr>
            <w:tcW w:w="709" w:type="dxa"/>
            <w:gridSpan w:val="2"/>
            <w:tcBorders>
              <w:top w:val="nil"/>
              <w:left w:val="nil"/>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r>
              <w:rPr>
                <w:rFonts w:hint="eastAsia"/>
                <w:kern w:val="0"/>
                <w:sz w:val="18"/>
                <w:szCs w:val="18"/>
              </w:rPr>
              <w:t>—</w:t>
            </w:r>
          </w:p>
        </w:tc>
        <w:tc>
          <w:tcPr>
            <w:tcW w:w="851" w:type="dxa"/>
            <w:gridSpan w:val="2"/>
            <w:tcBorders>
              <w:top w:val="single" w:color="auto" w:sz="4" w:space="0"/>
              <w:left w:val="nil"/>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p>
        </w:tc>
        <w:tc>
          <w:tcPr>
            <w:tcW w:w="708" w:type="dxa"/>
            <w:tcBorders>
              <w:top w:val="nil"/>
              <w:left w:val="nil"/>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r>
              <w:rPr>
                <w:rFonts w:hint="eastAsia"/>
                <w:kern w:val="0"/>
                <w:sz w:val="18"/>
                <w:szCs w:val="18"/>
              </w:rPr>
              <w:t>—</w:t>
            </w:r>
          </w:p>
        </w:tc>
      </w:tr>
      <w:tr>
        <w:tblPrEx>
          <w:tblCellMar>
            <w:top w:w="0" w:type="dxa"/>
            <w:left w:w="108" w:type="dxa"/>
            <w:bottom w:w="0" w:type="dxa"/>
            <w:right w:w="108" w:type="dxa"/>
          </w:tblCellMar>
        </w:tblPrEx>
        <w:trPr>
          <w:trHeight w:val="300" w:hRule="exact"/>
          <w:jc w:val="center"/>
        </w:trPr>
        <w:tc>
          <w:tcPr>
            <w:tcW w:w="1568" w:type="dxa"/>
            <w:gridSpan w:val="2"/>
            <w:vMerge w:val="continue"/>
            <w:tcBorders>
              <w:top w:val="single" w:color="auto" w:sz="4" w:space="0"/>
              <w:left w:val="single" w:color="auto" w:sz="4" w:space="0"/>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p>
        </w:tc>
        <w:tc>
          <w:tcPr>
            <w:tcW w:w="1842" w:type="dxa"/>
            <w:gridSpan w:val="2"/>
            <w:tcBorders>
              <w:top w:val="single" w:color="auto" w:sz="4" w:space="0"/>
              <w:left w:val="nil"/>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r>
              <w:rPr>
                <w:rFonts w:hint="eastAsia"/>
                <w:kern w:val="0"/>
                <w:sz w:val="18"/>
                <w:szCs w:val="18"/>
              </w:rPr>
              <w:t xml:space="preserve">      上年结转资金</w:t>
            </w:r>
          </w:p>
        </w:tc>
        <w:tc>
          <w:tcPr>
            <w:tcW w:w="1134" w:type="dxa"/>
            <w:tcBorders>
              <w:top w:val="nil"/>
              <w:left w:val="nil"/>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r>
              <w:rPr>
                <w:rFonts w:hint="eastAsia"/>
                <w:kern w:val="0"/>
                <w:sz w:val="18"/>
                <w:szCs w:val="18"/>
              </w:rPr>
              <w:t>0</w:t>
            </w:r>
          </w:p>
        </w:tc>
        <w:tc>
          <w:tcPr>
            <w:tcW w:w="1134" w:type="dxa"/>
            <w:gridSpan w:val="2"/>
            <w:tcBorders>
              <w:top w:val="nil"/>
              <w:left w:val="nil"/>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r>
              <w:rPr>
                <w:rFonts w:hint="eastAsia"/>
                <w:kern w:val="0"/>
                <w:sz w:val="18"/>
                <w:szCs w:val="18"/>
              </w:rPr>
              <w:t>0</w:t>
            </w:r>
          </w:p>
        </w:tc>
        <w:tc>
          <w:tcPr>
            <w:tcW w:w="1134" w:type="dxa"/>
            <w:gridSpan w:val="2"/>
            <w:tcBorders>
              <w:top w:val="nil"/>
              <w:left w:val="nil"/>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r>
              <w:rPr>
                <w:rFonts w:hint="eastAsia"/>
                <w:kern w:val="0"/>
                <w:sz w:val="18"/>
                <w:szCs w:val="18"/>
              </w:rPr>
              <w:t>0</w:t>
            </w:r>
          </w:p>
        </w:tc>
        <w:tc>
          <w:tcPr>
            <w:tcW w:w="709" w:type="dxa"/>
            <w:gridSpan w:val="2"/>
            <w:tcBorders>
              <w:top w:val="nil"/>
              <w:left w:val="nil"/>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r>
              <w:rPr>
                <w:rFonts w:hint="eastAsia"/>
                <w:kern w:val="0"/>
                <w:sz w:val="18"/>
                <w:szCs w:val="18"/>
              </w:rPr>
              <w:t>—</w:t>
            </w:r>
          </w:p>
        </w:tc>
        <w:tc>
          <w:tcPr>
            <w:tcW w:w="851" w:type="dxa"/>
            <w:gridSpan w:val="2"/>
            <w:tcBorders>
              <w:top w:val="single" w:color="auto" w:sz="4" w:space="0"/>
              <w:left w:val="nil"/>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p>
        </w:tc>
        <w:tc>
          <w:tcPr>
            <w:tcW w:w="708" w:type="dxa"/>
            <w:tcBorders>
              <w:top w:val="nil"/>
              <w:left w:val="nil"/>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r>
              <w:rPr>
                <w:rFonts w:hint="eastAsia"/>
                <w:kern w:val="0"/>
                <w:sz w:val="18"/>
                <w:szCs w:val="18"/>
              </w:rPr>
              <w:t>—</w:t>
            </w:r>
          </w:p>
        </w:tc>
      </w:tr>
      <w:tr>
        <w:tblPrEx>
          <w:tblCellMar>
            <w:top w:w="0" w:type="dxa"/>
            <w:left w:w="108" w:type="dxa"/>
            <w:bottom w:w="0" w:type="dxa"/>
            <w:right w:w="108" w:type="dxa"/>
          </w:tblCellMar>
        </w:tblPrEx>
        <w:trPr>
          <w:trHeight w:val="300" w:hRule="exact"/>
          <w:jc w:val="center"/>
        </w:trPr>
        <w:tc>
          <w:tcPr>
            <w:tcW w:w="1568" w:type="dxa"/>
            <w:gridSpan w:val="2"/>
            <w:vMerge w:val="continue"/>
            <w:tcBorders>
              <w:top w:val="single" w:color="auto" w:sz="4" w:space="0"/>
              <w:left w:val="single" w:color="auto" w:sz="4" w:space="0"/>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p>
        </w:tc>
        <w:tc>
          <w:tcPr>
            <w:tcW w:w="1842" w:type="dxa"/>
            <w:gridSpan w:val="2"/>
            <w:tcBorders>
              <w:top w:val="single" w:color="auto" w:sz="4" w:space="0"/>
              <w:left w:val="nil"/>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r>
              <w:rPr>
                <w:rFonts w:hint="eastAsia"/>
                <w:kern w:val="0"/>
                <w:sz w:val="18"/>
                <w:szCs w:val="18"/>
              </w:rPr>
              <w:t xml:space="preserve">  其他资金</w:t>
            </w:r>
          </w:p>
        </w:tc>
        <w:tc>
          <w:tcPr>
            <w:tcW w:w="1134" w:type="dxa"/>
            <w:tcBorders>
              <w:top w:val="nil"/>
              <w:left w:val="nil"/>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r>
              <w:rPr>
                <w:rFonts w:hint="eastAsia"/>
                <w:kern w:val="0"/>
                <w:sz w:val="18"/>
                <w:szCs w:val="18"/>
              </w:rPr>
              <w:t>0</w:t>
            </w:r>
          </w:p>
        </w:tc>
        <w:tc>
          <w:tcPr>
            <w:tcW w:w="1134" w:type="dxa"/>
            <w:gridSpan w:val="2"/>
            <w:tcBorders>
              <w:top w:val="nil"/>
              <w:left w:val="nil"/>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r>
              <w:rPr>
                <w:rFonts w:hint="eastAsia"/>
                <w:kern w:val="0"/>
                <w:sz w:val="18"/>
                <w:szCs w:val="18"/>
              </w:rPr>
              <w:t>0</w:t>
            </w:r>
          </w:p>
        </w:tc>
        <w:tc>
          <w:tcPr>
            <w:tcW w:w="1134" w:type="dxa"/>
            <w:gridSpan w:val="2"/>
            <w:tcBorders>
              <w:top w:val="nil"/>
              <w:left w:val="nil"/>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r>
              <w:rPr>
                <w:rFonts w:hint="eastAsia"/>
                <w:kern w:val="0"/>
                <w:sz w:val="18"/>
                <w:szCs w:val="18"/>
              </w:rPr>
              <w:t>0</w:t>
            </w:r>
          </w:p>
        </w:tc>
        <w:tc>
          <w:tcPr>
            <w:tcW w:w="709" w:type="dxa"/>
            <w:gridSpan w:val="2"/>
            <w:tcBorders>
              <w:top w:val="nil"/>
              <w:left w:val="nil"/>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r>
              <w:rPr>
                <w:rFonts w:hint="eastAsia"/>
                <w:kern w:val="0"/>
                <w:sz w:val="18"/>
                <w:szCs w:val="18"/>
              </w:rPr>
              <w:t>—</w:t>
            </w:r>
          </w:p>
        </w:tc>
        <w:tc>
          <w:tcPr>
            <w:tcW w:w="851" w:type="dxa"/>
            <w:gridSpan w:val="2"/>
            <w:tcBorders>
              <w:top w:val="single" w:color="auto" w:sz="4" w:space="0"/>
              <w:left w:val="nil"/>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p>
        </w:tc>
        <w:tc>
          <w:tcPr>
            <w:tcW w:w="708" w:type="dxa"/>
            <w:tcBorders>
              <w:top w:val="nil"/>
              <w:left w:val="nil"/>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r>
              <w:rPr>
                <w:rFonts w:hint="eastAsia"/>
                <w:kern w:val="0"/>
                <w:sz w:val="18"/>
                <w:szCs w:val="18"/>
              </w:rPr>
              <w:t>—</w:t>
            </w:r>
          </w:p>
        </w:tc>
      </w:tr>
      <w:tr>
        <w:tblPrEx>
          <w:tblCellMar>
            <w:top w:w="0" w:type="dxa"/>
            <w:left w:w="108" w:type="dxa"/>
            <w:bottom w:w="0" w:type="dxa"/>
            <w:right w:w="108" w:type="dxa"/>
          </w:tblCellMar>
        </w:tblPrEx>
        <w:trPr>
          <w:trHeight w:val="300" w:hRule="exact"/>
          <w:jc w:val="center"/>
        </w:trPr>
        <w:tc>
          <w:tcPr>
            <w:tcW w:w="588" w:type="dxa"/>
            <w:vMerge w:val="restart"/>
            <w:tcBorders>
              <w:top w:val="nil"/>
              <w:left w:val="single" w:color="auto" w:sz="4" w:space="0"/>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r>
              <w:rPr>
                <w:rFonts w:hint="eastAsia"/>
                <w:kern w:val="0"/>
                <w:sz w:val="18"/>
                <w:szCs w:val="18"/>
              </w:rPr>
              <w:t>年度总体目标</w:t>
            </w:r>
          </w:p>
        </w:tc>
        <w:tc>
          <w:tcPr>
            <w:tcW w:w="5090" w:type="dxa"/>
            <w:gridSpan w:val="6"/>
            <w:tcBorders>
              <w:top w:val="single" w:color="auto" w:sz="4" w:space="0"/>
              <w:left w:val="nil"/>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r>
              <w:rPr>
                <w:rFonts w:hint="eastAsia"/>
                <w:kern w:val="0"/>
                <w:sz w:val="18"/>
                <w:szCs w:val="18"/>
              </w:rPr>
              <w:t>预期目标</w:t>
            </w:r>
          </w:p>
        </w:tc>
        <w:tc>
          <w:tcPr>
            <w:tcW w:w="3402" w:type="dxa"/>
            <w:gridSpan w:val="7"/>
            <w:tcBorders>
              <w:top w:val="single" w:color="auto" w:sz="4" w:space="0"/>
              <w:left w:val="nil"/>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r>
              <w:rPr>
                <w:rFonts w:hint="eastAsia"/>
                <w:kern w:val="0"/>
                <w:sz w:val="18"/>
                <w:szCs w:val="18"/>
              </w:rPr>
              <w:t>实际完成情况</w:t>
            </w:r>
          </w:p>
        </w:tc>
      </w:tr>
      <w:tr>
        <w:tblPrEx>
          <w:tblCellMar>
            <w:top w:w="0" w:type="dxa"/>
            <w:left w:w="108" w:type="dxa"/>
            <w:bottom w:w="0" w:type="dxa"/>
            <w:right w:w="108" w:type="dxa"/>
          </w:tblCellMar>
        </w:tblPrEx>
        <w:trPr>
          <w:trHeight w:val="1882" w:hRule="exact"/>
          <w:jc w:val="center"/>
        </w:trPr>
        <w:tc>
          <w:tcPr>
            <w:tcW w:w="588" w:type="dxa"/>
            <w:vMerge w:val="continue"/>
            <w:tcBorders>
              <w:top w:val="nil"/>
              <w:left w:val="single" w:color="auto" w:sz="4" w:space="0"/>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p>
        </w:tc>
        <w:tc>
          <w:tcPr>
            <w:tcW w:w="5090" w:type="dxa"/>
            <w:gridSpan w:val="6"/>
            <w:tcBorders>
              <w:top w:val="single" w:color="auto" w:sz="4" w:space="0"/>
              <w:left w:val="nil"/>
              <w:bottom w:val="single" w:color="auto" w:sz="4" w:space="0"/>
              <w:right w:val="single" w:color="auto" w:sz="4" w:space="0"/>
            </w:tcBorders>
            <w:noWrap/>
            <w:vAlign w:val="center"/>
          </w:tcPr>
          <w:p>
            <w:pPr>
              <w:widowControl/>
              <w:spacing w:line="240" w:lineRule="exact"/>
              <w:ind w:firstLine="0" w:firstLineChars="0"/>
              <w:jc w:val="left"/>
              <w:rPr>
                <w:kern w:val="0"/>
                <w:sz w:val="18"/>
                <w:szCs w:val="18"/>
              </w:rPr>
            </w:pPr>
            <w:r>
              <w:rPr>
                <w:rFonts w:hint="eastAsia"/>
                <w:kern w:val="0"/>
                <w:sz w:val="18"/>
                <w:szCs w:val="18"/>
              </w:rPr>
              <w:t>主要职能：实施初中义务教育，促进基础教育发展，初中学历教育。</w:t>
            </w:r>
          </w:p>
          <w:p>
            <w:pPr>
              <w:widowControl/>
              <w:spacing w:line="240" w:lineRule="exact"/>
              <w:ind w:firstLine="0" w:firstLineChars="0"/>
              <w:jc w:val="left"/>
              <w:rPr>
                <w:kern w:val="0"/>
                <w:sz w:val="18"/>
                <w:szCs w:val="18"/>
              </w:rPr>
            </w:pPr>
            <w:r>
              <w:rPr>
                <w:rFonts w:hint="eastAsia"/>
                <w:kern w:val="0"/>
                <w:sz w:val="18"/>
                <w:szCs w:val="18"/>
              </w:rPr>
              <w:t>目标：</w:t>
            </w:r>
            <w:r>
              <w:rPr>
                <w:kern w:val="0"/>
                <w:sz w:val="18"/>
                <w:szCs w:val="18"/>
              </w:rPr>
              <w:t xml:space="preserve"> 实施初中义务教育，促进基础教育发展，初中学历教育。使学生、教师拥有良好的教学和学习环境，促进学生素质教育计划支付2020年设备购置尾款53万元。</w:t>
            </w:r>
          </w:p>
        </w:tc>
        <w:tc>
          <w:tcPr>
            <w:tcW w:w="3402" w:type="dxa"/>
            <w:gridSpan w:val="7"/>
            <w:tcBorders>
              <w:top w:val="single" w:color="auto" w:sz="4" w:space="0"/>
              <w:left w:val="nil"/>
              <w:bottom w:val="single" w:color="auto" w:sz="4" w:space="0"/>
              <w:right w:val="single" w:color="auto" w:sz="4" w:space="0"/>
            </w:tcBorders>
            <w:noWrap/>
            <w:vAlign w:val="center"/>
          </w:tcPr>
          <w:p>
            <w:pPr>
              <w:widowControl/>
              <w:spacing w:line="240" w:lineRule="exact"/>
              <w:ind w:firstLine="0" w:firstLineChars="0"/>
              <w:jc w:val="left"/>
              <w:rPr>
                <w:kern w:val="0"/>
                <w:sz w:val="18"/>
                <w:szCs w:val="18"/>
              </w:rPr>
            </w:pPr>
            <w:r>
              <w:rPr>
                <w:rFonts w:hint="eastAsia"/>
                <w:kern w:val="0"/>
                <w:sz w:val="18"/>
                <w:szCs w:val="18"/>
              </w:rPr>
              <w:t>截止</w:t>
            </w:r>
            <w:r>
              <w:rPr>
                <w:kern w:val="0"/>
                <w:sz w:val="18"/>
                <w:szCs w:val="18"/>
              </w:rPr>
              <w:t>2022年12月底，本单位完成还款企业2家，还款次数1次，资金使用合规率达到100%，归还尾款53万元,达到缓解政府经济压力、长期提升单位和政府形象的效益，满意度达9</w:t>
            </w:r>
            <w:r>
              <w:rPr>
                <w:rFonts w:hint="eastAsia"/>
                <w:kern w:val="0"/>
                <w:sz w:val="18"/>
                <w:szCs w:val="18"/>
                <w:lang w:val="en-US" w:eastAsia="zh-CN"/>
              </w:rPr>
              <w:t>0</w:t>
            </w:r>
            <w:r>
              <w:rPr>
                <w:kern w:val="0"/>
                <w:sz w:val="18"/>
                <w:szCs w:val="18"/>
              </w:rPr>
              <w:t>%。</w:t>
            </w:r>
          </w:p>
        </w:tc>
      </w:tr>
      <w:tr>
        <w:tblPrEx>
          <w:tblCellMar>
            <w:top w:w="0" w:type="dxa"/>
            <w:left w:w="108" w:type="dxa"/>
            <w:bottom w:w="0" w:type="dxa"/>
            <w:right w:w="108" w:type="dxa"/>
          </w:tblCellMar>
        </w:tblPrEx>
        <w:trPr>
          <w:trHeight w:val="533" w:hRule="exact"/>
          <w:jc w:val="center"/>
        </w:trPr>
        <w:tc>
          <w:tcPr>
            <w:tcW w:w="588" w:type="dxa"/>
            <w:vMerge w:val="restart"/>
            <w:tcBorders>
              <w:top w:val="nil"/>
              <w:left w:val="single" w:color="auto" w:sz="4" w:space="0"/>
              <w:right w:val="single" w:color="auto" w:sz="4" w:space="0"/>
            </w:tcBorders>
            <w:noWrap/>
            <w:vAlign w:val="center"/>
          </w:tcPr>
          <w:p>
            <w:pPr>
              <w:widowControl/>
              <w:spacing w:line="240" w:lineRule="exact"/>
              <w:ind w:firstLine="0" w:firstLineChars="0"/>
              <w:jc w:val="center"/>
              <w:rPr>
                <w:kern w:val="0"/>
                <w:sz w:val="18"/>
                <w:szCs w:val="18"/>
              </w:rPr>
            </w:pPr>
            <w:r>
              <w:rPr>
                <w:rFonts w:hint="eastAsia"/>
                <w:kern w:val="0"/>
                <w:sz w:val="18"/>
                <w:szCs w:val="18"/>
              </w:rPr>
              <w:t>绩</w:t>
            </w:r>
            <w:r>
              <w:rPr>
                <w:rFonts w:hint="eastAsia"/>
                <w:kern w:val="0"/>
                <w:sz w:val="18"/>
                <w:szCs w:val="18"/>
              </w:rPr>
              <w:br w:type="textWrapping"/>
            </w:r>
            <w:r>
              <w:rPr>
                <w:rFonts w:hint="eastAsia"/>
                <w:kern w:val="0"/>
                <w:sz w:val="18"/>
                <w:szCs w:val="18"/>
              </w:rPr>
              <w:t>效</w:t>
            </w:r>
            <w:r>
              <w:rPr>
                <w:rFonts w:hint="eastAsia"/>
                <w:kern w:val="0"/>
                <w:sz w:val="18"/>
                <w:szCs w:val="18"/>
              </w:rPr>
              <w:br w:type="textWrapping"/>
            </w:r>
            <w:r>
              <w:rPr>
                <w:rFonts w:hint="eastAsia"/>
                <w:kern w:val="0"/>
                <w:sz w:val="18"/>
                <w:szCs w:val="18"/>
              </w:rPr>
              <w:t>指</w:t>
            </w:r>
            <w:r>
              <w:rPr>
                <w:rFonts w:hint="eastAsia"/>
                <w:kern w:val="0"/>
                <w:sz w:val="18"/>
                <w:szCs w:val="18"/>
              </w:rPr>
              <w:br w:type="textWrapping"/>
            </w:r>
            <w:r>
              <w:rPr>
                <w:rFonts w:hint="eastAsia"/>
                <w:kern w:val="0"/>
                <w:sz w:val="18"/>
                <w:szCs w:val="18"/>
              </w:rPr>
              <w:t>标</w:t>
            </w:r>
          </w:p>
        </w:tc>
        <w:tc>
          <w:tcPr>
            <w:tcW w:w="980" w:type="dxa"/>
            <w:tcBorders>
              <w:top w:val="nil"/>
              <w:left w:val="nil"/>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r>
              <w:rPr>
                <w:rFonts w:hint="eastAsia"/>
                <w:kern w:val="0"/>
                <w:sz w:val="18"/>
                <w:szCs w:val="18"/>
              </w:rPr>
              <w:t>一级指标</w:t>
            </w:r>
          </w:p>
        </w:tc>
        <w:tc>
          <w:tcPr>
            <w:tcW w:w="1112" w:type="dxa"/>
            <w:tcBorders>
              <w:top w:val="nil"/>
              <w:left w:val="nil"/>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r>
              <w:rPr>
                <w:rFonts w:hint="eastAsia"/>
                <w:kern w:val="0"/>
                <w:sz w:val="18"/>
                <w:szCs w:val="18"/>
              </w:rPr>
              <w:t>二级指标</w:t>
            </w:r>
          </w:p>
        </w:tc>
        <w:tc>
          <w:tcPr>
            <w:tcW w:w="2148" w:type="dxa"/>
            <w:gridSpan w:val="3"/>
            <w:tcBorders>
              <w:top w:val="single" w:color="auto" w:sz="4" w:space="0"/>
              <w:left w:val="nil"/>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r>
              <w:rPr>
                <w:rFonts w:hint="eastAsia"/>
                <w:kern w:val="0"/>
                <w:sz w:val="18"/>
                <w:szCs w:val="18"/>
              </w:rPr>
              <w:t>三级指标</w:t>
            </w:r>
          </w:p>
        </w:tc>
        <w:tc>
          <w:tcPr>
            <w:tcW w:w="850" w:type="dxa"/>
            <w:tcBorders>
              <w:top w:val="nil"/>
              <w:left w:val="nil"/>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r>
              <w:rPr>
                <w:rFonts w:hint="eastAsia"/>
                <w:kern w:val="0"/>
                <w:sz w:val="18"/>
                <w:szCs w:val="18"/>
              </w:rPr>
              <w:t>年度</w:t>
            </w:r>
          </w:p>
          <w:p>
            <w:pPr>
              <w:widowControl/>
              <w:spacing w:line="240" w:lineRule="exact"/>
              <w:ind w:firstLine="0" w:firstLineChars="0"/>
              <w:jc w:val="center"/>
              <w:rPr>
                <w:kern w:val="0"/>
                <w:sz w:val="18"/>
                <w:szCs w:val="18"/>
              </w:rPr>
            </w:pPr>
            <w:r>
              <w:rPr>
                <w:rFonts w:hint="eastAsia"/>
                <w:kern w:val="0"/>
                <w:sz w:val="18"/>
                <w:szCs w:val="18"/>
              </w:rPr>
              <w:t>指标值</w:t>
            </w:r>
          </w:p>
        </w:tc>
        <w:tc>
          <w:tcPr>
            <w:tcW w:w="851" w:type="dxa"/>
            <w:tcBorders>
              <w:top w:val="nil"/>
              <w:left w:val="nil"/>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r>
              <w:rPr>
                <w:rFonts w:hint="eastAsia"/>
                <w:kern w:val="0"/>
                <w:sz w:val="18"/>
                <w:szCs w:val="18"/>
              </w:rPr>
              <w:t>实际</w:t>
            </w:r>
          </w:p>
          <w:p>
            <w:pPr>
              <w:widowControl/>
              <w:spacing w:line="240" w:lineRule="exact"/>
              <w:ind w:firstLine="0" w:firstLineChars="0"/>
              <w:jc w:val="center"/>
              <w:rPr>
                <w:kern w:val="0"/>
                <w:sz w:val="18"/>
                <w:szCs w:val="18"/>
              </w:rPr>
            </w:pPr>
            <w:r>
              <w:rPr>
                <w:rFonts w:hint="eastAsia"/>
                <w:kern w:val="0"/>
                <w:sz w:val="18"/>
                <w:szCs w:val="18"/>
              </w:rPr>
              <w:t>完成值</w:t>
            </w:r>
          </w:p>
        </w:tc>
        <w:tc>
          <w:tcPr>
            <w:tcW w:w="567" w:type="dxa"/>
            <w:gridSpan w:val="2"/>
            <w:tcBorders>
              <w:top w:val="nil"/>
              <w:left w:val="nil"/>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r>
              <w:rPr>
                <w:rFonts w:hint="eastAsia"/>
                <w:kern w:val="0"/>
                <w:sz w:val="18"/>
                <w:szCs w:val="18"/>
              </w:rPr>
              <w:t>分值</w:t>
            </w:r>
          </w:p>
        </w:tc>
        <w:tc>
          <w:tcPr>
            <w:tcW w:w="567" w:type="dxa"/>
            <w:gridSpan w:val="2"/>
            <w:tcBorders>
              <w:top w:val="nil"/>
              <w:left w:val="nil"/>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r>
              <w:rPr>
                <w:rFonts w:hint="eastAsia"/>
                <w:kern w:val="0"/>
                <w:sz w:val="18"/>
                <w:szCs w:val="18"/>
              </w:rPr>
              <w:t>得分</w:t>
            </w:r>
          </w:p>
        </w:tc>
        <w:tc>
          <w:tcPr>
            <w:tcW w:w="1417" w:type="dxa"/>
            <w:gridSpan w:val="2"/>
            <w:tcBorders>
              <w:top w:val="single" w:color="auto" w:sz="4" w:space="0"/>
              <w:left w:val="nil"/>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r>
              <w:rPr>
                <w:rFonts w:hint="eastAsia"/>
                <w:kern w:val="0"/>
                <w:sz w:val="18"/>
                <w:szCs w:val="18"/>
              </w:rPr>
              <w:t>偏差原因分析及改进措施</w:t>
            </w:r>
          </w:p>
        </w:tc>
      </w:tr>
      <w:tr>
        <w:tblPrEx>
          <w:tblCellMar>
            <w:top w:w="0" w:type="dxa"/>
            <w:left w:w="108" w:type="dxa"/>
            <w:bottom w:w="0" w:type="dxa"/>
            <w:right w:w="108" w:type="dxa"/>
          </w:tblCellMar>
        </w:tblPrEx>
        <w:trPr>
          <w:trHeight w:val="842" w:hRule="exact"/>
          <w:jc w:val="center"/>
        </w:trPr>
        <w:tc>
          <w:tcPr>
            <w:tcW w:w="588" w:type="dxa"/>
            <w:vMerge w:val="continue"/>
            <w:tcBorders>
              <w:left w:val="single" w:color="auto" w:sz="4" w:space="0"/>
              <w:right w:val="single" w:color="auto" w:sz="4" w:space="0"/>
            </w:tcBorders>
            <w:noWrap/>
            <w:vAlign w:val="center"/>
          </w:tcPr>
          <w:p>
            <w:pPr>
              <w:widowControl/>
              <w:spacing w:line="240" w:lineRule="exact"/>
              <w:ind w:firstLine="0" w:firstLineChars="0"/>
              <w:jc w:val="center"/>
              <w:rPr>
                <w:kern w:val="0"/>
                <w:sz w:val="18"/>
                <w:szCs w:val="18"/>
              </w:rPr>
            </w:pPr>
          </w:p>
        </w:tc>
        <w:tc>
          <w:tcPr>
            <w:tcW w:w="980" w:type="dxa"/>
            <w:vMerge w:val="restart"/>
            <w:tcBorders>
              <w:top w:val="nil"/>
              <w:left w:val="single" w:color="auto" w:sz="4" w:space="0"/>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r>
              <w:rPr>
                <w:rFonts w:hint="eastAsia"/>
                <w:kern w:val="0"/>
                <w:sz w:val="18"/>
                <w:szCs w:val="18"/>
              </w:rPr>
              <w:t>产出指标</w:t>
            </w:r>
          </w:p>
        </w:tc>
        <w:tc>
          <w:tcPr>
            <w:tcW w:w="1112" w:type="dxa"/>
            <w:tcBorders>
              <w:top w:val="nil"/>
              <w:left w:val="single" w:color="auto" w:sz="4" w:space="0"/>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r>
              <w:rPr>
                <w:rFonts w:hint="eastAsia"/>
                <w:kern w:val="0"/>
                <w:sz w:val="18"/>
                <w:szCs w:val="18"/>
              </w:rPr>
              <w:t>数量指标</w:t>
            </w:r>
          </w:p>
        </w:tc>
        <w:tc>
          <w:tcPr>
            <w:tcW w:w="2148" w:type="dxa"/>
            <w:gridSpan w:val="3"/>
            <w:tcBorders>
              <w:top w:val="single" w:color="auto" w:sz="4" w:space="0"/>
              <w:left w:val="nil"/>
              <w:bottom w:val="single" w:color="auto" w:sz="4" w:space="0"/>
              <w:right w:val="single" w:color="auto" w:sz="4" w:space="0"/>
            </w:tcBorders>
            <w:noWrap/>
            <w:vAlign w:val="center"/>
          </w:tcPr>
          <w:p>
            <w:pPr>
              <w:widowControl/>
              <w:spacing w:line="240" w:lineRule="exact"/>
              <w:ind w:firstLine="0" w:firstLineChars="0"/>
              <w:jc w:val="left"/>
              <w:rPr>
                <w:color w:val="000000"/>
                <w:kern w:val="0"/>
                <w:sz w:val="18"/>
                <w:szCs w:val="18"/>
              </w:rPr>
            </w:pPr>
            <w:r>
              <w:rPr>
                <w:rFonts w:hint="eastAsia"/>
                <w:color w:val="000000"/>
                <w:kern w:val="0"/>
                <w:sz w:val="18"/>
                <w:szCs w:val="18"/>
              </w:rPr>
              <w:t>支付尾款无人机、不间断电源、音响、监控设备、班班通企业个数</w:t>
            </w:r>
          </w:p>
        </w:tc>
        <w:tc>
          <w:tcPr>
            <w:tcW w:w="850" w:type="dxa"/>
            <w:tcBorders>
              <w:top w:val="nil"/>
              <w:left w:val="nil"/>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r>
              <w:rPr>
                <w:rFonts w:hint="eastAsia"/>
                <w:kern w:val="0"/>
                <w:sz w:val="18"/>
                <w:szCs w:val="18"/>
              </w:rPr>
              <w:t>2家</w:t>
            </w:r>
          </w:p>
        </w:tc>
        <w:tc>
          <w:tcPr>
            <w:tcW w:w="851" w:type="dxa"/>
            <w:tcBorders>
              <w:top w:val="nil"/>
              <w:left w:val="nil"/>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r>
              <w:rPr>
                <w:rFonts w:hint="eastAsia"/>
                <w:kern w:val="0"/>
                <w:sz w:val="18"/>
                <w:szCs w:val="18"/>
              </w:rPr>
              <w:t>2家</w:t>
            </w:r>
          </w:p>
        </w:tc>
        <w:tc>
          <w:tcPr>
            <w:tcW w:w="567" w:type="dxa"/>
            <w:gridSpan w:val="2"/>
            <w:tcBorders>
              <w:top w:val="nil"/>
              <w:left w:val="nil"/>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r>
              <w:rPr>
                <w:rFonts w:hint="eastAsia"/>
                <w:kern w:val="0"/>
                <w:sz w:val="18"/>
                <w:szCs w:val="18"/>
              </w:rPr>
              <w:t>10</w:t>
            </w:r>
          </w:p>
        </w:tc>
        <w:tc>
          <w:tcPr>
            <w:tcW w:w="567" w:type="dxa"/>
            <w:gridSpan w:val="2"/>
            <w:tcBorders>
              <w:top w:val="nil"/>
              <w:left w:val="nil"/>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r>
              <w:rPr>
                <w:rFonts w:hint="eastAsia"/>
                <w:kern w:val="0"/>
                <w:sz w:val="18"/>
                <w:szCs w:val="18"/>
              </w:rPr>
              <w:t>10</w:t>
            </w:r>
          </w:p>
        </w:tc>
        <w:tc>
          <w:tcPr>
            <w:tcW w:w="1417" w:type="dxa"/>
            <w:gridSpan w:val="2"/>
            <w:tcBorders>
              <w:top w:val="single" w:color="auto" w:sz="4" w:space="0"/>
              <w:left w:val="nil"/>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r>
              <w:rPr>
                <w:rFonts w:hint="eastAsia"/>
                <w:kern w:val="0"/>
                <w:sz w:val="18"/>
                <w:szCs w:val="18"/>
              </w:rPr>
              <w:t>无偏差</w:t>
            </w: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noWrap/>
            <w:vAlign w:val="center"/>
          </w:tcPr>
          <w:p>
            <w:pPr>
              <w:widowControl/>
              <w:spacing w:line="240" w:lineRule="exact"/>
              <w:ind w:firstLine="0" w:firstLineChars="0"/>
              <w:jc w:val="center"/>
              <w:rPr>
                <w:kern w:val="0"/>
                <w:sz w:val="18"/>
                <w:szCs w:val="18"/>
              </w:rPr>
            </w:pPr>
          </w:p>
        </w:tc>
        <w:tc>
          <w:tcPr>
            <w:tcW w:w="980" w:type="dxa"/>
            <w:vMerge w:val="continue"/>
            <w:tcBorders>
              <w:top w:val="nil"/>
              <w:left w:val="single" w:color="auto" w:sz="4" w:space="0"/>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p>
        </w:tc>
        <w:tc>
          <w:tcPr>
            <w:tcW w:w="1112" w:type="dxa"/>
            <w:tcBorders>
              <w:top w:val="nil"/>
              <w:left w:val="single" w:color="auto" w:sz="4" w:space="0"/>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r>
              <w:rPr>
                <w:rFonts w:hint="eastAsia"/>
                <w:kern w:val="0"/>
                <w:sz w:val="18"/>
                <w:szCs w:val="18"/>
              </w:rPr>
              <w:t>质量指标</w:t>
            </w:r>
          </w:p>
        </w:tc>
        <w:tc>
          <w:tcPr>
            <w:tcW w:w="2148" w:type="dxa"/>
            <w:gridSpan w:val="3"/>
            <w:tcBorders>
              <w:top w:val="single" w:color="auto" w:sz="4" w:space="0"/>
              <w:left w:val="nil"/>
              <w:bottom w:val="single" w:color="auto" w:sz="4" w:space="0"/>
              <w:right w:val="single" w:color="auto" w:sz="4" w:space="0"/>
            </w:tcBorders>
            <w:noWrap/>
            <w:vAlign w:val="center"/>
          </w:tcPr>
          <w:p>
            <w:pPr>
              <w:widowControl/>
              <w:spacing w:line="240" w:lineRule="exact"/>
              <w:ind w:firstLine="0" w:firstLineChars="0"/>
              <w:jc w:val="left"/>
              <w:rPr>
                <w:color w:val="000000"/>
                <w:kern w:val="0"/>
                <w:sz w:val="18"/>
                <w:szCs w:val="18"/>
              </w:rPr>
            </w:pPr>
            <w:r>
              <w:rPr>
                <w:rFonts w:hint="eastAsia"/>
                <w:color w:val="000000"/>
                <w:kern w:val="0"/>
                <w:sz w:val="18"/>
                <w:szCs w:val="18"/>
              </w:rPr>
              <w:t>设备验收合格率</w:t>
            </w:r>
          </w:p>
        </w:tc>
        <w:tc>
          <w:tcPr>
            <w:tcW w:w="850" w:type="dxa"/>
            <w:tcBorders>
              <w:top w:val="nil"/>
              <w:left w:val="nil"/>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r>
              <w:rPr>
                <w:rFonts w:hint="eastAsia"/>
                <w:kern w:val="0"/>
                <w:sz w:val="18"/>
                <w:szCs w:val="18"/>
              </w:rPr>
              <w:t>100%</w:t>
            </w:r>
          </w:p>
        </w:tc>
        <w:tc>
          <w:tcPr>
            <w:tcW w:w="851" w:type="dxa"/>
            <w:tcBorders>
              <w:top w:val="nil"/>
              <w:left w:val="nil"/>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r>
              <w:rPr>
                <w:rFonts w:hint="eastAsia"/>
                <w:kern w:val="0"/>
                <w:sz w:val="18"/>
                <w:szCs w:val="18"/>
              </w:rPr>
              <w:t>100%</w:t>
            </w:r>
          </w:p>
        </w:tc>
        <w:tc>
          <w:tcPr>
            <w:tcW w:w="567" w:type="dxa"/>
            <w:gridSpan w:val="2"/>
            <w:tcBorders>
              <w:top w:val="nil"/>
              <w:left w:val="nil"/>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r>
              <w:rPr>
                <w:rFonts w:hint="eastAsia"/>
                <w:kern w:val="0"/>
                <w:sz w:val="18"/>
                <w:szCs w:val="18"/>
              </w:rPr>
              <w:t>10</w:t>
            </w:r>
          </w:p>
        </w:tc>
        <w:tc>
          <w:tcPr>
            <w:tcW w:w="567" w:type="dxa"/>
            <w:gridSpan w:val="2"/>
            <w:tcBorders>
              <w:top w:val="nil"/>
              <w:left w:val="nil"/>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r>
              <w:rPr>
                <w:rFonts w:hint="eastAsia"/>
                <w:kern w:val="0"/>
                <w:sz w:val="18"/>
                <w:szCs w:val="18"/>
              </w:rPr>
              <w:t>10</w:t>
            </w:r>
          </w:p>
        </w:tc>
        <w:tc>
          <w:tcPr>
            <w:tcW w:w="1417" w:type="dxa"/>
            <w:gridSpan w:val="2"/>
            <w:tcBorders>
              <w:top w:val="single" w:color="auto" w:sz="4" w:space="0"/>
              <w:left w:val="nil"/>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r>
              <w:rPr>
                <w:rFonts w:hint="eastAsia"/>
                <w:kern w:val="0"/>
                <w:sz w:val="18"/>
                <w:szCs w:val="18"/>
              </w:rPr>
              <w:t>无偏差</w:t>
            </w: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noWrap/>
            <w:vAlign w:val="center"/>
          </w:tcPr>
          <w:p>
            <w:pPr>
              <w:widowControl/>
              <w:spacing w:line="240" w:lineRule="exact"/>
              <w:ind w:firstLine="0" w:firstLineChars="0"/>
              <w:jc w:val="center"/>
              <w:rPr>
                <w:kern w:val="0"/>
                <w:sz w:val="18"/>
                <w:szCs w:val="18"/>
              </w:rPr>
            </w:pPr>
          </w:p>
        </w:tc>
        <w:tc>
          <w:tcPr>
            <w:tcW w:w="980" w:type="dxa"/>
            <w:vMerge w:val="continue"/>
            <w:tcBorders>
              <w:top w:val="nil"/>
              <w:left w:val="single" w:color="auto" w:sz="4" w:space="0"/>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p>
        </w:tc>
        <w:tc>
          <w:tcPr>
            <w:tcW w:w="1112" w:type="dxa"/>
            <w:vMerge w:val="restart"/>
            <w:tcBorders>
              <w:top w:val="nil"/>
              <w:left w:val="single" w:color="auto" w:sz="4" w:space="0"/>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r>
              <w:rPr>
                <w:rFonts w:hint="eastAsia"/>
                <w:kern w:val="0"/>
                <w:sz w:val="18"/>
                <w:szCs w:val="18"/>
              </w:rPr>
              <w:t>时效指标</w:t>
            </w:r>
          </w:p>
        </w:tc>
        <w:tc>
          <w:tcPr>
            <w:tcW w:w="2148" w:type="dxa"/>
            <w:gridSpan w:val="3"/>
            <w:tcBorders>
              <w:top w:val="single" w:color="auto" w:sz="4" w:space="0"/>
              <w:left w:val="nil"/>
              <w:bottom w:val="single" w:color="auto" w:sz="4" w:space="0"/>
              <w:right w:val="single" w:color="auto" w:sz="4" w:space="0"/>
            </w:tcBorders>
            <w:noWrap/>
            <w:vAlign w:val="center"/>
          </w:tcPr>
          <w:p>
            <w:pPr>
              <w:widowControl/>
              <w:spacing w:line="240" w:lineRule="exact"/>
              <w:ind w:firstLine="0" w:firstLineChars="0"/>
              <w:jc w:val="left"/>
              <w:rPr>
                <w:color w:val="000000"/>
                <w:kern w:val="0"/>
                <w:sz w:val="18"/>
                <w:szCs w:val="18"/>
              </w:rPr>
            </w:pPr>
            <w:r>
              <w:rPr>
                <w:rFonts w:hint="eastAsia"/>
                <w:color w:val="000000"/>
                <w:kern w:val="0"/>
                <w:sz w:val="18"/>
                <w:szCs w:val="18"/>
              </w:rPr>
              <w:t>资金支付及时率</w:t>
            </w:r>
          </w:p>
        </w:tc>
        <w:tc>
          <w:tcPr>
            <w:tcW w:w="850" w:type="dxa"/>
            <w:tcBorders>
              <w:top w:val="nil"/>
              <w:left w:val="nil"/>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r>
              <w:rPr>
                <w:rFonts w:hint="eastAsia"/>
                <w:kern w:val="0"/>
                <w:sz w:val="18"/>
                <w:szCs w:val="18"/>
              </w:rPr>
              <w:t>100%</w:t>
            </w:r>
          </w:p>
        </w:tc>
        <w:tc>
          <w:tcPr>
            <w:tcW w:w="851" w:type="dxa"/>
            <w:tcBorders>
              <w:top w:val="nil"/>
              <w:left w:val="nil"/>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r>
              <w:rPr>
                <w:rFonts w:hint="eastAsia"/>
                <w:kern w:val="0"/>
                <w:sz w:val="18"/>
                <w:szCs w:val="18"/>
              </w:rPr>
              <w:t>100%</w:t>
            </w:r>
          </w:p>
        </w:tc>
        <w:tc>
          <w:tcPr>
            <w:tcW w:w="567" w:type="dxa"/>
            <w:gridSpan w:val="2"/>
            <w:tcBorders>
              <w:top w:val="nil"/>
              <w:left w:val="nil"/>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r>
              <w:rPr>
                <w:rFonts w:hint="eastAsia"/>
                <w:kern w:val="0"/>
                <w:sz w:val="18"/>
                <w:szCs w:val="18"/>
              </w:rPr>
              <w:t>9</w:t>
            </w:r>
          </w:p>
        </w:tc>
        <w:tc>
          <w:tcPr>
            <w:tcW w:w="567" w:type="dxa"/>
            <w:gridSpan w:val="2"/>
            <w:tcBorders>
              <w:top w:val="nil"/>
              <w:left w:val="nil"/>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r>
              <w:rPr>
                <w:rFonts w:hint="eastAsia"/>
                <w:kern w:val="0"/>
                <w:sz w:val="18"/>
                <w:szCs w:val="18"/>
              </w:rPr>
              <w:t>9</w:t>
            </w:r>
          </w:p>
        </w:tc>
        <w:tc>
          <w:tcPr>
            <w:tcW w:w="1417" w:type="dxa"/>
            <w:gridSpan w:val="2"/>
            <w:tcBorders>
              <w:top w:val="single" w:color="auto" w:sz="4" w:space="0"/>
              <w:left w:val="nil"/>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r>
              <w:rPr>
                <w:rFonts w:hint="eastAsia"/>
                <w:kern w:val="0"/>
                <w:sz w:val="18"/>
                <w:szCs w:val="18"/>
              </w:rPr>
              <w:t>无偏差</w:t>
            </w:r>
          </w:p>
        </w:tc>
      </w:tr>
      <w:tr>
        <w:tblPrEx>
          <w:tblCellMar>
            <w:top w:w="0" w:type="dxa"/>
            <w:left w:w="108" w:type="dxa"/>
            <w:bottom w:w="0" w:type="dxa"/>
            <w:right w:w="108" w:type="dxa"/>
          </w:tblCellMar>
        </w:tblPrEx>
        <w:trPr>
          <w:trHeight w:val="492" w:hRule="exact"/>
          <w:jc w:val="center"/>
        </w:trPr>
        <w:tc>
          <w:tcPr>
            <w:tcW w:w="588" w:type="dxa"/>
            <w:vMerge w:val="continue"/>
            <w:tcBorders>
              <w:left w:val="single" w:color="auto" w:sz="4" w:space="0"/>
              <w:right w:val="single" w:color="auto" w:sz="4" w:space="0"/>
            </w:tcBorders>
            <w:noWrap/>
            <w:vAlign w:val="center"/>
          </w:tcPr>
          <w:p>
            <w:pPr>
              <w:widowControl/>
              <w:spacing w:line="240" w:lineRule="exact"/>
              <w:ind w:firstLine="0" w:firstLineChars="0"/>
              <w:jc w:val="center"/>
              <w:rPr>
                <w:kern w:val="0"/>
                <w:sz w:val="18"/>
                <w:szCs w:val="18"/>
              </w:rPr>
            </w:pPr>
          </w:p>
        </w:tc>
        <w:tc>
          <w:tcPr>
            <w:tcW w:w="980" w:type="dxa"/>
            <w:vMerge w:val="continue"/>
            <w:tcBorders>
              <w:top w:val="nil"/>
              <w:left w:val="single" w:color="auto" w:sz="4" w:space="0"/>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p>
        </w:tc>
        <w:tc>
          <w:tcPr>
            <w:tcW w:w="1112" w:type="dxa"/>
            <w:vMerge w:val="continue"/>
            <w:tcBorders>
              <w:top w:val="nil"/>
              <w:left w:val="single" w:color="auto" w:sz="4" w:space="0"/>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p>
        </w:tc>
        <w:tc>
          <w:tcPr>
            <w:tcW w:w="2148" w:type="dxa"/>
            <w:gridSpan w:val="3"/>
            <w:tcBorders>
              <w:top w:val="single" w:color="auto" w:sz="4" w:space="0"/>
              <w:left w:val="nil"/>
              <w:bottom w:val="single" w:color="auto" w:sz="4" w:space="0"/>
              <w:right w:val="single" w:color="auto" w:sz="4" w:space="0"/>
            </w:tcBorders>
            <w:noWrap/>
            <w:vAlign w:val="center"/>
          </w:tcPr>
          <w:p>
            <w:pPr>
              <w:widowControl/>
              <w:spacing w:line="240" w:lineRule="exact"/>
              <w:ind w:firstLine="0" w:firstLineChars="0"/>
              <w:jc w:val="left"/>
              <w:rPr>
                <w:color w:val="000000"/>
                <w:kern w:val="0"/>
                <w:sz w:val="18"/>
                <w:szCs w:val="18"/>
              </w:rPr>
            </w:pPr>
            <w:r>
              <w:rPr>
                <w:rFonts w:hint="eastAsia"/>
                <w:color w:val="000000"/>
                <w:kern w:val="0"/>
                <w:sz w:val="18"/>
                <w:szCs w:val="18"/>
              </w:rPr>
              <w:t>资金支付完成时间</w:t>
            </w:r>
          </w:p>
        </w:tc>
        <w:tc>
          <w:tcPr>
            <w:tcW w:w="850" w:type="dxa"/>
            <w:tcBorders>
              <w:top w:val="nil"/>
              <w:left w:val="nil"/>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r>
              <w:rPr>
                <w:rFonts w:hint="eastAsia"/>
                <w:kern w:val="0"/>
                <w:sz w:val="18"/>
                <w:szCs w:val="18"/>
              </w:rPr>
              <w:t>2022-</w:t>
            </w:r>
            <w:r>
              <w:rPr>
                <w:rFonts w:hint="eastAsia"/>
                <w:kern w:val="0"/>
                <w:sz w:val="18"/>
                <w:szCs w:val="18"/>
                <w:lang w:val="en-US" w:eastAsia="zh-CN"/>
              </w:rPr>
              <w:t>1</w:t>
            </w:r>
            <w:r>
              <w:rPr>
                <w:rFonts w:hint="eastAsia"/>
                <w:kern w:val="0"/>
                <w:sz w:val="18"/>
                <w:szCs w:val="18"/>
              </w:rPr>
              <w:t>31</w:t>
            </w:r>
          </w:p>
        </w:tc>
        <w:tc>
          <w:tcPr>
            <w:tcW w:w="851" w:type="dxa"/>
            <w:tcBorders>
              <w:top w:val="nil"/>
              <w:left w:val="nil"/>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r>
              <w:rPr>
                <w:rFonts w:hint="eastAsia"/>
                <w:kern w:val="0"/>
                <w:sz w:val="18"/>
                <w:szCs w:val="18"/>
              </w:rPr>
              <w:t>2022-</w:t>
            </w:r>
            <w:r>
              <w:rPr>
                <w:rFonts w:hint="eastAsia"/>
                <w:kern w:val="0"/>
                <w:sz w:val="18"/>
                <w:szCs w:val="18"/>
                <w:lang w:val="en-US" w:eastAsia="zh-CN"/>
              </w:rPr>
              <w:t>1</w:t>
            </w:r>
            <w:r>
              <w:rPr>
                <w:rFonts w:hint="eastAsia"/>
                <w:kern w:val="0"/>
                <w:sz w:val="18"/>
                <w:szCs w:val="18"/>
              </w:rPr>
              <w:t>-31</w:t>
            </w:r>
          </w:p>
        </w:tc>
        <w:tc>
          <w:tcPr>
            <w:tcW w:w="567" w:type="dxa"/>
            <w:gridSpan w:val="2"/>
            <w:tcBorders>
              <w:top w:val="nil"/>
              <w:left w:val="nil"/>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r>
              <w:rPr>
                <w:rFonts w:hint="eastAsia"/>
                <w:kern w:val="0"/>
                <w:sz w:val="18"/>
                <w:szCs w:val="18"/>
              </w:rPr>
              <w:t>9</w:t>
            </w:r>
          </w:p>
        </w:tc>
        <w:tc>
          <w:tcPr>
            <w:tcW w:w="567" w:type="dxa"/>
            <w:gridSpan w:val="2"/>
            <w:tcBorders>
              <w:top w:val="nil"/>
              <w:left w:val="nil"/>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r>
              <w:rPr>
                <w:rFonts w:hint="eastAsia"/>
                <w:kern w:val="0"/>
                <w:sz w:val="18"/>
                <w:szCs w:val="18"/>
              </w:rPr>
              <w:t>9</w:t>
            </w:r>
          </w:p>
        </w:tc>
        <w:tc>
          <w:tcPr>
            <w:tcW w:w="1417" w:type="dxa"/>
            <w:gridSpan w:val="2"/>
            <w:tcBorders>
              <w:top w:val="single" w:color="auto" w:sz="4" w:space="0"/>
              <w:left w:val="nil"/>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r>
              <w:rPr>
                <w:rFonts w:hint="eastAsia"/>
                <w:kern w:val="0"/>
                <w:sz w:val="18"/>
                <w:szCs w:val="18"/>
              </w:rPr>
              <w:t>无偏差</w:t>
            </w:r>
          </w:p>
        </w:tc>
      </w:tr>
      <w:tr>
        <w:tblPrEx>
          <w:tblCellMar>
            <w:top w:w="0" w:type="dxa"/>
            <w:left w:w="108" w:type="dxa"/>
            <w:bottom w:w="0" w:type="dxa"/>
            <w:right w:w="108" w:type="dxa"/>
          </w:tblCellMar>
        </w:tblPrEx>
        <w:trPr>
          <w:trHeight w:val="504" w:hRule="exact"/>
          <w:jc w:val="center"/>
        </w:trPr>
        <w:tc>
          <w:tcPr>
            <w:tcW w:w="588" w:type="dxa"/>
            <w:vMerge w:val="continue"/>
            <w:tcBorders>
              <w:left w:val="single" w:color="auto" w:sz="4" w:space="0"/>
              <w:right w:val="single" w:color="auto" w:sz="4" w:space="0"/>
            </w:tcBorders>
            <w:noWrap/>
            <w:vAlign w:val="center"/>
          </w:tcPr>
          <w:p>
            <w:pPr>
              <w:widowControl/>
              <w:spacing w:line="240" w:lineRule="exact"/>
              <w:ind w:firstLine="0" w:firstLineChars="0"/>
              <w:jc w:val="center"/>
              <w:rPr>
                <w:kern w:val="0"/>
                <w:sz w:val="18"/>
                <w:szCs w:val="18"/>
              </w:rPr>
            </w:pPr>
          </w:p>
        </w:tc>
        <w:tc>
          <w:tcPr>
            <w:tcW w:w="980" w:type="dxa"/>
            <w:vMerge w:val="continue"/>
            <w:tcBorders>
              <w:top w:val="nil"/>
              <w:left w:val="single" w:color="auto" w:sz="4" w:space="0"/>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p>
        </w:tc>
        <w:tc>
          <w:tcPr>
            <w:tcW w:w="1112" w:type="dxa"/>
            <w:vMerge w:val="restart"/>
            <w:tcBorders>
              <w:top w:val="nil"/>
              <w:left w:val="single" w:color="auto" w:sz="4" w:space="0"/>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r>
              <w:rPr>
                <w:rFonts w:hint="eastAsia"/>
                <w:kern w:val="0"/>
                <w:sz w:val="18"/>
                <w:szCs w:val="18"/>
              </w:rPr>
              <w:t>成本指标</w:t>
            </w:r>
          </w:p>
        </w:tc>
        <w:tc>
          <w:tcPr>
            <w:tcW w:w="2148" w:type="dxa"/>
            <w:gridSpan w:val="3"/>
            <w:tcBorders>
              <w:top w:val="single" w:color="auto" w:sz="4" w:space="0"/>
              <w:left w:val="nil"/>
              <w:bottom w:val="single" w:color="auto" w:sz="4" w:space="0"/>
              <w:right w:val="single" w:color="auto" w:sz="4" w:space="0"/>
            </w:tcBorders>
            <w:noWrap/>
            <w:vAlign w:val="center"/>
          </w:tcPr>
          <w:p>
            <w:pPr>
              <w:widowControl/>
              <w:spacing w:line="240" w:lineRule="exact"/>
              <w:ind w:firstLine="0" w:firstLineChars="0"/>
              <w:jc w:val="left"/>
              <w:rPr>
                <w:color w:val="000000"/>
                <w:kern w:val="0"/>
                <w:sz w:val="18"/>
                <w:szCs w:val="18"/>
              </w:rPr>
            </w:pPr>
            <w:r>
              <w:rPr>
                <w:rFonts w:hint="eastAsia"/>
                <w:color w:val="000000"/>
                <w:kern w:val="0"/>
                <w:sz w:val="18"/>
                <w:szCs w:val="18"/>
              </w:rPr>
              <w:t>汇通捷科技有限公司</w:t>
            </w:r>
          </w:p>
        </w:tc>
        <w:tc>
          <w:tcPr>
            <w:tcW w:w="850" w:type="dxa"/>
            <w:tcBorders>
              <w:top w:val="nil"/>
              <w:left w:val="nil"/>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r>
              <w:rPr>
                <w:rFonts w:hint="eastAsia"/>
                <w:kern w:val="0"/>
                <w:sz w:val="18"/>
                <w:szCs w:val="18"/>
              </w:rPr>
              <w:t>≤</w:t>
            </w:r>
            <w:r>
              <w:rPr>
                <w:kern w:val="0"/>
                <w:sz w:val="18"/>
                <w:szCs w:val="18"/>
              </w:rPr>
              <w:t>52.35万元</w:t>
            </w:r>
            <w:r>
              <w:rPr>
                <w:rFonts w:hint="eastAsia"/>
                <w:kern w:val="0"/>
                <w:sz w:val="18"/>
                <w:szCs w:val="18"/>
              </w:rPr>
              <w:t>21.7997万元</w:t>
            </w:r>
          </w:p>
        </w:tc>
        <w:tc>
          <w:tcPr>
            <w:tcW w:w="851" w:type="dxa"/>
            <w:tcBorders>
              <w:top w:val="nil"/>
              <w:left w:val="nil"/>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r>
              <w:rPr>
                <w:kern w:val="0"/>
                <w:sz w:val="18"/>
                <w:szCs w:val="18"/>
              </w:rPr>
              <w:t>53.35万元</w:t>
            </w:r>
            <w:r>
              <w:rPr>
                <w:rFonts w:hint="eastAsia"/>
                <w:kern w:val="0"/>
                <w:sz w:val="18"/>
                <w:szCs w:val="18"/>
              </w:rPr>
              <w:t>21.7997万元</w:t>
            </w:r>
          </w:p>
        </w:tc>
        <w:tc>
          <w:tcPr>
            <w:tcW w:w="567" w:type="dxa"/>
            <w:gridSpan w:val="2"/>
            <w:tcBorders>
              <w:top w:val="nil"/>
              <w:left w:val="nil"/>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r>
              <w:rPr>
                <w:rFonts w:hint="eastAsia"/>
                <w:kern w:val="0"/>
                <w:sz w:val="18"/>
                <w:szCs w:val="18"/>
              </w:rPr>
              <w:t>7</w:t>
            </w:r>
          </w:p>
        </w:tc>
        <w:tc>
          <w:tcPr>
            <w:tcW w:w="567" w:type="dxa"/>
            <w:gridSpan w:val="2"/>
            <w:tcBorders>
              <w:top w:val="nil"/>
              <w:left w:val="nil"/>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r>
              <w:rPr>
                <w:rFonts w:hint="eastAsia"/>
                <w:kern w:val="0"/>
                <w:sz w:val="18"/>
                <w:szCs w:val="18"/>
              </w:rPr>
              <w:t>7</w:t>
            </w:r>
          </w:p>
        </w:tc>
        <w:tc>
          <w:tcPr>
            <w:tcW w:w="1417" w:type="dxa"/>
            <w:gridSpan w:val="2"/>
            <w:tcBorders>
              <w:top w:val="single" w:color="auto" w:sz="4" w:space="0"/>
              <w:left w:val="nil"/>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r>
              <w:rPr>
                <w:rFonts w:hint="eastAsia"/>
                <w:kern w:val="0"/>
                <w:sz w:val="18"/>
                <w:szCs w:val="18"/>
              </w:rPr>
              <w:t>无偏差</w:t>
            </w:r>
          </w:p>
        </w:tc>
      </w:tr>
      <w:tr>
        <w:tblPrEx>
          <w:tblCellMar>
            <w:top w:w="0" w:type="dxa"/>
            <w:left w:w="108" w:type="dxa"/>
            <w:bottom w:w="0" w:type="dxa"/>
            <w:right w:w="108" w:type="dxa"/>
          </w:tblCellMar>
        </w:tblPrEx>
        <w:trPr>
          <w:trHeight w:val="492" w:hRule="exact"/>
          <w:jc w:val="center"/>
        </w:trPr>
        <w:tc>
          <w:tcPr>
            <w:tcW w:w="588" w:type="dxa"/>
            <w:vMerge w:val="continue"/>
            <w:tcBorders>
              <w:left w:val="single" w:color="auto" w:sz="4" w:space="0"/>
              <w:right w:val="single" w:color="auto" w:sz="4" w:space="0"/>
            </w:tcBorders>
            <w:noWrap/>
            <w:vAlign w:val="center"/>
          </w:tcPr>
          <w:p>
            <w:pPr>
              <w:widowControl/>
              <w:spacing w:line="240" w:lineRule="exact"/>
              <w:ind w:firstLine="0" w:firstLineChars="0"/>
              <w:jc w:val="center"/>
              <w:rPr>
                <w:kern w:val="0"/>
                <w:sz w:val="18"/>
                <w:szCs w:val="18"/>
              </w:rPr>
            </w:pPr>
          </w:p>
        </w:tc>
        <w:tc>
          <w:tcPr>
            <w:tcW w:w="980" w:type="dxa"/>
            <w:vMerge w:val="continue"/>
            <w:tcBorders>
              <w:top w:val="nil"/>
              <w:left w:val="single" w:color="auto" w:sz="4" w:space="0"/>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p>
        </w:tc>
        <w:tc>
          <w:tcPr>
            <w:tcW w:w="1112" w:type="dxa"/>
            <w:vMerge w:val="continue"/>
            <w:tcBorders>
              <w:top w:val="nil"/>
              <w:left w:val="single" w:color="auto" w:sz="4" w:space="0"/>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p>
        </w:tc>
        <w:tc>
          <w:tcPr>
            <w:tcW w:w="2148" w:type="dxa"/>
            <w:gridSpan w:val="3"/>
            <w:tcBorders>
              <w:top w:val="single" w:color="auto" w:sz="4" w:space="0"/>
              <w:left w:val="nil"/>
              <w:bottom w:val="single" w:color="auto" w:sz="4" w:space="0"/>
              <w:right w:val="single" w:color="auto" w:sz="4" w:space="0"/>
            </w:tcBorders>
            <w:noWrap/>
            <w:vAlign w:val="center"/>
          </w:tcPr>
          <w:p>
            <w:pPr>
              <w:widowControl/>
              <w:spacing w:line="240" w:lineRule="exact"/>
              <w:ind w:firstLine="0" w:firstLineChars="0"/>
              <w:jc w:val="left"/>
              <w:rPr>
                <w:color w:val="000000"/>
                <w:kern w:val="0"/>
                <w:sz w:val="18"/>
                <w:szCs w:val="18"/>
              </w:rPr>
            </w:pPr>
            <w:r>
              <w:rPr>
                <w:rFonts w:hint="eastAsia"/>
                <w:color w:val="000000"/>
                <w:kern w:val="0"/>
                <w:sz w:val="18"/>
                <w:szCs w:val="18"/>
              </w:rPr>
              <w:t>一起一起网络公司</w:t>
            </w:r>
          </w:p>
        </w:tc>
        <w:tc>
          <w:tcPr>
            <w:tcW w:w="850" w:type="dxa"/>
            <w:tcBorders>
              <w:top w:val="nil"/>
              <w:left w:val="nil"/>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r>
              <w:rPr>
                <w:rFonts w:hint="eastAsia"/>
                <w:kern w:val="0"/>
                <w:sz w:val="18"/>
                <w:szCs w:val="18"/>
              </w:rPr>
              <w:t>≤</w:t>
            </w:r>
            <w:r>
              <w:rPr>
                <w:kern w:val="0"/>
                <w:sz w:val="18"/>
                <w:szCs w:val="18"/>
              </w:rPr>
              <w:t>0.65万元</w:t>
            </w:r>
            <w:r>
              <w:rPr>
                <w:rFonts w:hint="eastAsia"/>
                <w:kern w:val="0"/>
                <w:sz w:val="18"/>
                <w:szCs w:val="18"/>
              </w:rPr>
              <w:t>万元</w:t>
            </w:r>
          </w:p>
        </w:tc>
        <w:tc>
          <w:tcPr>
            <w:tcW w:w="851" w:type="dxa"/>
            <w:tcBorders>
              <w:top w:val="nil"/>
              <w:left w:val="nil"/>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r>
              <w:rPr>
                <w:kern w:val="0"/>
                <w:sz w:val="18"/>
                <w:szCs w:val="18"/>
              </w:rPr>
              <w:t>0.65万元</w:t>
            </w:r>
            <w:r>
              <w:rPr>
                <w:rFonts w:hint="eastAsia"/>
                <w:kern w:val="0"/>
                <w:sz w:val="18"/>
                <w:szCs w:val="18"/>
              </w:rPr>
              <w:t>万元</w:t>
            </w:r>
          </w:p>
        </w:tc>
        <w:tc>
          <w:tcPr>
            <w:tcW w:w="567" w:type="dxa"/>
            <w:gridSpan w:val="2"/>
            <w:tcBorders>
              <w:top w:val="nil"/>
              <w:left w:val="nil"/>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r>
              <w:rPr>
                <w:rFonts w:hint="eastAsia"/>
                <w:kern w:val="0"/>
                <w:sz w:val="18"/>
                <w:szCs w:val="18"/>
              </w:rPr>
              <w:t>5</w:t>
            </w:r>
          </w:p>
        </w:tc>
        <w:tc>
          <w:tcPr>
            <w:tcW w:w="567" w:type="dxa"/>
            <w:gridSpan w:val="2"/>
            <w:tcBorders>
              <w:top w:val="nil"/>
              <w:left w:val="nil"/>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r>
              <w:rPr>
                <w:rFonts w:hint="eastAsia"/>
                <w:kern w:val="0"/>
                <w:sz w:val="18"/>
                <w:szCs w:val="18"/>
              </w:rPr>
              <w:t>5</w:t>
            </w:r>
          </w:p>
        </w:tc>
        <w:tc>
          <w:tcPr>
            <w:tcW w:w="1417" w:type="dxa"/>
            <w:gridSpan w:val="2"/>
            <w:tcBorders>
              <w:top w:val="single" w:color="auto" w:sz="4" w:space="0"/>
              <w:left w:val="nil"/>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r>
              <w:rPr>
                <w:rFonts w:hint="eastAsia"/>
                <w:kern w:val="0"/>
                <w:sz w:val="18"/>
                <w:szCs w:val="18"/>
              </w:rPr>
              <w:t>无偏差</w:t>
            </w: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noWrap/>
            <w:vAlign w:val="center"/>
          </w:tcPr>
          <w:p>
            <w:pPr>
              <w:widowControl/>
              <w:spacing w:line="240" w:lineRule="exact"/>
              <w:ind w:firstLine="0" w:firstLineChars="0"/>
              <w:jc w:val="center"/>
              <w:rPr>
                <w:kern w:val="0"/>
                <w:sz w:val="18"/>
                <w:szCs w:val="18"/>
              </w:rPr>
            </w:pPr>
          </w:p>
        </w:tc>
        <w:tc>
          <w:tcPr>
            <w:tcW w:w="980" w:type="dxa"/>
            <w:vMerge w:val="restart"/>
            <w:tcBorders>
              <w:top w:val="nil"/>
              <w:left w:val="single" w:color="auto" w:sz="4" w:space="0"/>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r>
              <w:rPr>
                <w:rFonts w:hint="eastAsia"/>
                <w:kern w:val="0"/>
                <w:sz w:val="18"/>
                <w:szCs w:val="18"/>
              </w:rPr>
              <w:t>效益指标</w:t>
            </w:r>
          </w:p>
        </w:tc>
        <w:tc>
          <w:tcPr>
            <w:tcW w:w="1112" w:type="dxa"/>
            <w:tcBorders>
              <w:top w:val="nil"/>
              <w:left w:val="single" w:color="auto" w:sz="4" w:space="0"/>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r>
              <w:rPr>
                <w:rFonts w:hint="eastAsia"/>
                <w:kern w:val="0"/>
                <w:sz w:val="18"/>
                <w:szCs w:val="18"/>
              </w:rPr>
              <w:t>经济效益</w:t>
            </w:r>
          </w:p>
          <w:p>
            <w:pPr>
              <w:widowControl/>
              <w:spacing w:line="240" w:lineRule="exact"/>
              <w:ind w:firstLine="0" w:firstLineChars="0"/>
              <w:jc w:val="center"/>
              <w:rPr>
                <w:kern w:val="0"/>
                <w:sz w:val="18"/>
                <w:szCs w:val="18"/>
              </w:rPr>
            </w:pPr>
            <w:r>
              <w:rPr>
                <w:rFonts w:hint="eastAsia"/>
                <w:kern w:val="0"/>
                <w:sz w:val="18"/>
                <w:szCs w:val="18"/>
              </w:rPr>
              <w:t>指标</w:t>
            </w:r>
          </w:p>
        </w:tc>
        <w:tc>
          <w:tcPr>
            <w:tcW w:w="2148" w:type="dxa"/>
            <w:gridSpan w:val="3"/>
            <w:tcBorders>
              <w:top w:val="single" w:color="auto" w:sz="4" w:space="0"/>
              <w:left w:val="nil"/>
              <w:bottom w:val="single" w:color="auto" w:sz="4" w:space="0"/>
              <w:right w:val="single" w:color="auto" w:sz="4" w:space="0"/>
            </w:tcBorders>
            <w:noWrap/>
            <w:vAlign w:val="center"/>
          </w:tcPr>
          <w:p>
            <w:pPr>
              <w:widowControl/>
              <w:spacing w:line="240" w:lineRule="exact"/>
              <w:ind w:firstLine="0" w:firstLineChars="0"/>
              <w:jc w:val="left"/>
              <w:rPr>
                <w:color w:val="000000"/>
                <w:kern w:val="0"/>
                <w:sz w:val="18"/>
                <w:szCs w:val="18"/>
              </w:rPr>
            </w:pPr>
            <w:r>
              <w:rPr>
                <w:rFonts w:hint="eastAsia"/>
                <w:color w:val="000000"/>
                <w:kern w:val="0"/>
                <w:sz w:val="18"/>
                <w:szCs w:val="18"/>
              </w:rPr>
              <w:t>/</w:t>
            </w:r>
          </w:p>
        </w:tc>
        <w:tc>
          <w:tcPr>
            <w:tcW w:w="850" w:type="dxa"/>
            <w:tcBorders>
              <w:top w:val="nil"/>
              <w:left w:val="nil"/>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r>
              <w:rPr>
                <w:rFonts w:hint="eastAsia"/>
                <w:kern w:val="0"/>
                <w:sz w:val="18"/>
                <w:szCs w:val="18"/>
              </w:rPr>
              <w:t>/</w:t>
            </w:r>
          </w:p>
        </w:tc>
        <w:tc>
          <w:tcPr>
            <w:tcW w:w="851" w:type="dxa"/>
            <w:tcBorders>
              <w:top w:val="nil"/>
              <w:left w:val="nil"/>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r>
              <w:rPr>
                <w:rFonts w:hint="eastAsia"/>
                <w:kern w:val="0"/>
                <w:sz w:val="18"/>
                <w:szCs w:val="18"/>
              </w:rPr>
              <w:t>/</w:t>
            </w:r>
          </w:p>
        </w:tc>
        <w:tc>
          <w:tcPr>
            <w:tcW w:w="567" w:type="dxa"/>
            <w:gridSpan w:val="2"/>
            <w:tcBorders>
              <w:top w:val="nil"/>
              <w:left w:val="nil"/>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r>
              <w:rPr>
                <w:rFonts w:hint="eastAsia"/>
                <w:kern w:val="0"/>
                <w:sz w:val="18"/>
                <w:szCs w:val="18"/>
              </w:rPr>
              <w:t>/</w:t>
            </w:r>
          </w:p>
        </w:tc>
        <w:tc>
          <w:tcPr>
            <w:tcW w:w="567" w:type="dxa"/>
            <w:gridSpan w:val="2"/>
            <w:tcBorders>
              <w:top w:val="nil"/>
              <w:left w:val="nil"/>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r>
              <w:rPr>
                <w:rFonts w:hint="eastAsia"/>
                <w:kern w:val="0"/>
                <w:sz w:val="18"/>
                <w:szCs w:val="18"/>
              </w:rPr>
              <w:t>/</w:t>
            </w:r>
          </w:p>
        </w:tc>
        <w:tc>
          <w:tcPr>
            <w:tcW w:w="1417" w:type="dxa"/>
            <w:gridSpan w:val="2"/>
            <w:tcBorders>
              <w:top w:val="single" w:color="auto" w:sz="4" w:space="0"/>
              <w:left w:val="nil"/>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r>
              <w:rPr>
                <w:rFonts w:hint="eastAsia"/>
                <w:kern w:val="0"/>
                <w:sz w:val="18"/>
                <w:szCs w:val="18"/>
              </w:rPr>
              <w:t>/</w:t>
            </w:r>
          </w:p>
        </w:tc>
      </w:tr>
      <w:tr>
        <w:tblPrEx>
          <w:tblCellMar>
            <w:top w:w="0" w:type="dxa"/>
            <w:left w:w="108" w:type="dxa"/>
            <w:bottom w:w="0" w:type="dxa"/>
            <w:right w:w="108" w:type="dxa"/>
          </w:tblCellMar>
        </w:tblPrEx>
        <w:trPr>
          <w:trHeight w:val="620" w:hRule="exact"/>
          <w:jc w:val="center"/>
        </w:trPr>
        <w:tc>
          <w:tcPr>
            <w:tcW w:w="588" w:type="dxa"/>
            <w:vMerge w:val="continue"/>
            <w:tcBorders>
              <w:left w:val="single" w:color="auto" w:sz="4" w:space="0"/>
              <w:right w:val="single" w:color="auto" w:sz="4" w:space="0"/>
            </w:tcBorders>
            <w:noWrap/>
            <w:vAlign w:val="center"/>
          </w:tcPr>
          <w:p>
            <w:pPr>
              <w:widowControl/>
              <w:spacing w:line="240" w:lineRule="exact"/>
              <w:ind w:firstLine="0" w:firstLineChars="0"/>
              <w:jc w:val="center"/>
              <w:rPr>
                <w:kern w:val="0"/>
                <w:sz w:val="18"/>
                <w:szCs w:val="18"/>
              </w:rPr>
            </w:pPr>
          </w:p>
        </w:tc>
        <w:tc>
          <w:tcPr>
            <w:tcW w:w="980" w:type="dxa"/>
            <w:vMerge w:val="continue"/>
            <w:tcBorders>
              <w:top w:val="nil"/>
              <w:left w:val="single" w:color="auto" w:sz="4" w:space="0"/>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p>
        </w:tc>
        <w:tc>
          <w:tcPr>
            <w:tcW w:w="1112" w:type="dxa"/>
            <w:tcBorders>
              <w:top w:val="nil"/>
              <w:left w:val="single" w:color="auto" w:sz="4" w:space="0"/>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r>
              <w:rPr>
                <w:rFonts w:hint="eastAsia"/>
                <w:kern w:val="0"/>
                <w:sz w:val="18"/>
                <w:szCs w:val="18"/>
              </w:rPr>
              <w:t>社会效益</w:t>
            </w:r>
          </w:p>
          <w:p>
            <w:pPr>
              <w:widowControl/>
              <w:spacing w:line="240" w:lineRule="exact"/>
              <w:ind w:firstLine="0" w:firstLineChars="0"/>
              <w:jc w:val="center"/>
              <w:rPr>
                <w:kern w:val="0"/>
                <w:sz w:val="18"/>
                <w:szCs w:val="18"/>
              </w:rPr>
            </w:pPr>
            <w:r>
              <w:rPr>
                <w:rFonts w:hint="eastAsia"/>
                <w:kern w:val="0"/>
                <w:sz w:val="18"/>
                <w:szCs w:val="18"/>
              </w:rPr>
              <w:t>指标</w:t>
            </w:r>
          </w:p>
        </w:tc>
        <w:tc>
          <w:tcPr>
            <w:tcW w:w="2148" w:type="dxa"/>
            <w:gridSpan w:val="3"/>
            <w:tcBorders>
              <w:top w:val="single" w:color="auto" w:sz="4" w:space="0"/>
              <w:left w:val="nil"/>
              <w:bottom w:val="single" w:color="auto" w:sz="4" w:space="0"/>
              <w:right w:val="single" w:color="auto" w:sz="4" w:space="0"/>
            </w:tcBorders>
            <w:noWrap/>
            <w:vAlign w:val="center"/>
          </w:tcPr>
          <w:p>
            <w:pPr>
              <w:widowControl/>
              <w:spacing w:line="240" w:lineRule="exact"/>
              <w:ind w:firstLine="0" w:firstLineChars="0"/>
              <w:jc w:val="left"/>
              <w:rPr>
                <w:color w:val="000000"/>
                <w:kern w:val="0"/>
                <w:sz w:val="18"/>
                <w:szCs w:val="18"/>
              </w:rPr>
            </w:pPr>
            <w:r>
              <w:rPr>
                <w:rFonts w:hint="eastAsia"/>
                <w:color w:val="000000"/>
                <w:kern w:val="0"/>
                <w:sz w:val="18"/>
                <w:szCs w:val="18"/>
              </w:rPr>
              <w:t>使学生、教师拥有良好的教学和学习环境</w:t>
            </w:r>
          </w:p>
        </w:tc>
        <w:tc>
          <w:tcPr>
            <w:tcW w:w="850" w:type="dxa"/>
            <w:tcBorders>
              <w:top w:val="nil"/>
              <w:left w:val="nil"/>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r>
              <w:rPr>
                <w:rFonts w:hint="eastAsia"/>
                <w:kern w:val="0"/>
                <w:sz w:val="18"/>
                <w:szCs w:val="18"/>
              </w:rPr>
              <w:t>长期</w:t>
            </w:r>
          </w:p>
        </w:tc>
        <w:tc>
          <w:tcPr>
            <w:tcW w:w="851" w:type="dxa"/>
            <w:tcBorders>
              <w:top w:val="nil"/>
              <w:left w:val="nil"/>
              <w:bottom w:val="single" w:color="auto" w:sz="4" w:space="0"/>
              <w:right w:val="single" w:color="auto" w:sz="4" w:space="0"/>
            </w:tcBorders>
            <w:noWrap/>
            <w:vAlign w:val="center"/>
          </w:tcPr>
          <w:p>
            <w:pPr>
              <w:widowControl/>
              <w:spacing w:line="240" w:lineRule="exact"/>
              <w:ind w:firstLine="0" w:firstLineChars="0"/>
              <w:jc w:val="center"/>
              <w:rPr>
                <w:rFonts w:hint="default" w:eastAsia="宋体"/>
                <w:kern w:val="0"/>
                <w:sz w:val="18"/>
                <w:szCs w:val="18"/>
                <w:highlight w:val="none"/>
                <w:lang w:val="en-US" w:eastAsia="zh-CN"/>
              </w:rPr>
            </w:pPr>
            <w:r>
              <w:rPr>
                <w:rFonts w:hint="eastAsia"/>
                <w:kern w:val="0"/>
                <w:sz w:val="18"/>
                <w:szCs w:val="18"/>
                <w:highlight w:val="none"/>
                <w:lang w:val="en-US" w:eastAsia="zh-CN"/>
              </w:rPr>
              <w:t>100%</w:t>
            </w:r>
          </w:p>
        </w:tc>
        <w:tc>
          <w:tcPr>
            <w:tcW w:w="567" w:type="dxa"/>
            <w:gridSpan w:val="2"/>
            <w:tcBorders>
              <w:top w:val="nil"/>
              <w:left w:val="nil"/>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r>
              <w:rPr>
                <w:rFonts w:hint="eastAsia"/>
                <w:kern w:val="0"/>
                <w:sz w:val="18"/>
                <w:szCs w:val="18"/>
              </w:rPr>
              <w:t>18</w:t>
            </w:r>
          </w:p>
        </w:tc>
        <w:tc>
          <w:tcPr>
            <w:tcW w:w="567" w:type="dxa"/>
            <w:gridSpan w:val="2"/>
            <w:tcBorders>
              <w:top w:val="nil"/>
              <w:left w:val="nil"/>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r>
              <w:rPr>
                <w:rFonts w:hint="eastAsia"/>
                <w:kern w:val="0"/>
                <w:sz w:val="18"/>
                <w:szCs w:val="18"/>
              </w:rPr>
              <w:t>18</w:t>
            </w:r>
          </w:p>
        </w:tc>
        <w:tc>
          <w:tcPr>
            <w:tcW w:w="1417" w:type="dxa"/>
            <w:gridSpan w:val="2"/>
            <w:tcBorders>
              <w:top w:val="single" w:color="auto" w:sz="4" w:space="0"/>
              <w:left w:val="nil"/>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r>
              <w:rPr>
                <w:rFonts w:hint="eastAsia"/>
                <w:kern w:val="0"/>
                <w:sz w:val="18"/>
                <w:szCs w:val="18"/>
              </w:rPr>
              <w:t>无偏差</w:t>
            </w: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noWrap/>
            <w:vAlign w:val="center"/>
          </w:tcPr>
          <w:p>
            <w:pPr>
              <w:widowControl/>
              <w:spacing w:line="240" w:lineRule="exact"/>
              <w:ind w:firstLine="0" w:firstLineChars="0"/>
              <w:jc w:val="center"/>
              <w:rPr>
                <w:kern w:val="0"/>
                <w:sz w:val="18"/>
                <w:szCs w:val="18"/>
              </w:rPr>
            </w:pPr>
          </w:p>
        </w:tc>
        <w:tc>
          <w:tcPr>
            <w:tcW w:w="980" w:type="dxa"/>
            <w:vMerge w:val="continue"/>
            <w:tcBorders>
              <w:top w:val="nil"/>
              <w:left w:val="single" w:color="auto" w:sz="4" w:space="0"/>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p>
        </w:tc>
        <w:tc>
          <w:tcPr>
            <w:tcW w:w="1112" w:type="dxa"/>
            <w:tcBorders>
              <w:top w:val="nil"/>
              <w:left w:val="single" w:color="auto" w:sz="4" w:space="0"/>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r>
              <w:rPr>
                <w:rFonts w:hint="eastAsia"/>
                <w:kern w:val="0"/>
                <w:sz w:val="18"/>
                <w:szCs w:val="18"/>
              </w:rPr>
              <w:t>生态效益</w:t>
            </w:r>
          </w:p>
          <w:p>
            <w:pPr>
              <w:widowControl/>
              <w:spacing w:line="240" w:lineRule="exact"/>
              <w:ind w:firstLine="0" w:firstLineChars="0"/>
              <w:jc w:val="center"/>
              <w:rPr>
                <w:kern w:val="0"/>
                <w:sz w:val="18"/>
                <w:szCs w:val="18"/>
              </w:rPr>
            </w:pPr>
            <w:r>
              <w:rPr>
                <w:rFonts w:hint="eastAsia"/>
                <w:kern w:val="0"/>
                <w:sz w:val="18"/>
                <w:szCs w:val="18"/>
              </w:rPr>
              <w:t>指标</w:t>
            </w:r>
          </w:p>
        </w:tc>
        <w:tc>
          <w:tcPr>
            <w:tcW w:w="2148" w:type="dxa"/>
            <w:gridSpan w:val="3"/>
            <w:tcBorders>
              <w:top w:val="single" w:color="auto" w:sz="4" w:space="0"/>
              <w:left w:val="nil"/>
              <w:bottom w:val="single" w:color="auto" w:sz="4" w:space="0"/>
              <w:right w:val="single" w:color="auto" w:sz="4" w:space="0"/>
            </w:tcBorders>
            <w:noWrap/>
            <w:vAlign w:val="center"/>
          </w:tcPr>
          <w:p>
            <w:pPr>
              <w:widowControl/>
              <w:spacing w:line="240" w:lineRule="exact"/>
              <w:ind w:firstLine="0" w:firstLineChars="0"/>
              <w:jc w:val="left"/>
              <w:rPr>
                <w:color w:val="000000"/>
                <w:kern w:val="0"/>
                <w:sz w:val="18"/>
                <w:szCs w:val="18"/>
              </w:rPr>
            </w:pPr>
            <w:r>
              <w:rPr>
                <w:rFonts w:hint="eastAsia"/>
                <w:color w:val="000000"/>
                <w:kern w:val="0"/>
                <w:sz w:val="18"/>
                <w:szCs w:val="18"/>
              </w:rPr>
              <w:t>/</w:t>
            </w:r>
          </w:p>
        </w:tc>
        <w:tc>
          <w:tcPr>
            <w:tcW w:w="850" w:type="dxa"/>
            <w:tcBorders>
              <w:top w:val="nil"/>
              <w:left w:val="nil"/>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r>
              <w:rPr>
                <w:rFonts w:hint="eastAsia"/>
                <w:kern w:val="0"/>
                <w:sz w:val="18"/>
                <w:szCs w:val="18"/>
              </w:rPr>
              <w:t>/</w:t>
            </w:r>
          </w:p>
        </w:tc>
        <w:tc>
          <w:tcPr>
            <w:tcW w:w="851" w:type="dxa"/>
            <w:tcBorders>
              <w:top w:val="nil"/>
              <w:left w:val="nil"/>
              <w:bottom w:val="single" w:color="auto" w:sz="4" w:space="0"/>
              <w:right w:val="single" w:color="auto" w:sz="4" w:space="0"/>
            </w:tcBorders>
            <w:noWrap/>
            <w:vAlign w:val="center"/>
          </w:tcPr>
          <w:p>
            <w:pPr>
              <w:widowControl/>
              <w:spacing w:line="240" w:lineRule="exact"/>
              <w:ind w:firstLine="0" w:firstLineChars="0"/>
              <w:jc w:val="center"/>
              <w:rPr>
                <w:kern w:val="0"/>
                <w:sz w:val="18"/>
                <w:szCs w:val="18"/>
                <w:highlight w:val="none"/>
              </w:rPr>
            </w:pPr>
            <w:r>
              <w:rPr>
                <w:rFonts w:hint="eastAsia"/>
                <w:kern w:val="0"/>
                <w:sz w:val="18"/>
                <w:szCs w:val="18"/>
                <w:highlight w:val="none"/>
              </w:rPr>
              <w:t>/</w:t>
            </w:r>
          </w:p>
        </w:tc>
        <w:tc>
          <w:tcPr>
            <w:tcW w:w="567" w:type="dxa"/>
            <w:gridSpan w:val="2"/>
            <w:tcBorders>
              <w:top w:val="nil"/>
              <w:left w:val="nil"/>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r>
              <w:rPr>
                <w:rFonts w:hint="eastAsia"/>
                <w:kern w:val="0"/>
                <w:sz w:val="18"/>
                <w:szCs w:val="18"/>
              </w:rPr>
              <w:t>/</w:t>
            </w:r>
          </w:p>
        </w:tc>
        <w:tc>
          <w:tcPr>
            <w:tcW w:w="567" w:type="dxa"/>
            <w:gridSpan w:val="2"/>
            <w:tcBorders>
              <w:top w:val="nil"/>
              <w:left w:val="nil"/>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r>
              <w:rPr>
                <w:rFonts w:hint="eastAsia"/>
                <w:kern w:val="0"/>
                <w:sz w:val="18"/>
                <w:szCs w:val="18"/>
              </w:rPr>
              <w:t>/</w:t>
            </w:r>
          </w:p>
        </w:tc>
        <w:tc>
          <w:tcPr>
            <w:tcW w:w="1417" w:type="dxa"/>
            <w:gridSpan w:val="2"/>
            <w:tcBorders>
              <w:top w:val="single" w:color="auto" w:sz="4" w:space="0"/>
              <w:left w:val="nil"/>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r>
              <w:rPr>
                <w:rFonts w:hint="eastAsia"/>
                <w:kern w:val="0"/>
                <w:sz w:val="18"/>
                <w:szCs w:val="18"/>
              </w:rPr>
              <w:t>/</w:t>
            </w:r>
          </w:p>
        </w:tc>
      </w:tr>
      <w:tr>
        <w:tblPrEx>
          <w:tblCellMar>
            <w:top w:w="0" w:type="dxa"/>
            <w:left w:w="108" w:type="dxa"/>
            <w:bottom w:w="0" w:type="dxa"/>
            <w:right w:w="108" w:type="dxa"/>
          </w:tblCellMar>
        </w:tblPrEx>
        <w:trPr>
          <w:trHeight w:val="565" w:hRule="exact"/>
          <w:jc w:val="center"/>
        </w:trPr>
        <w:tc>
          <w:tcPr>
            <w:tcW w:w="588" w:type="dxa"/>
            <w:vMerge w:val="continue"/>
            <w:tcBorders>
              <w:left w:val="single" w:color="auto" w:sz="4" w:space="0"/>
              <w:right w:val="single" w:color="auto" w:sz="4" w:space="0"/>
            </w:tcBorders>
            <w:noWrap/>
            <w:vAlign w:val="center"/>
          </w:tcPr>
          <w:p>
            <w:pPr>
              <w:widowControl/>
              <w:spacing w:line="240" w:lineRule="exact"/>
              <w:ind w:firstLine="0" w:firstLineChars="0"/>
              <w:jc w:val="center"/>
              <w:rPr>
                <w:kern w:val="0"/>
                <w:sz w:val="18"/>
                <w:szCs w:val="18"/>
              </w:rPr>
            </w:pPr>
          </w:p>
        </w:tc>
        <w:tc>
          <w:tcPr>
            <w:tcW w:w="980" w:type="dxa"/>
            <w:vMerge w:val="continue"/>
            <w:tcBorders>
              <w:top w:val="nil"/>
              <w:left w:val="single" w:color="auto" w:sz="4" w:space="0"/>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p>
        </w:tc>
        <w:tc>
          <w:tcPr>
            <w:tcW w:w="1112" w:type="dxa"/>
            <w:tcBorders>
              <w:top w:val="nil"/>
              <w:left w:val="single" w:color="auto" w:sz="4" w:space="0"/>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r>
              <w:rPr>
                <w:rFonts w:hint="eastAsia"/>
                <w:kern w:val="0"/>
                <w:sz w:val="18"/>
                <w:szCs w:val="18"/>
              </w:rPr>
              <w:t>可持续影响指标</w:t>
            </w:r>
          </w:p>
        </w:tc>
        <w:tc>
          <w:tcPr>
            <w:tcW w:w="2148" w:type="dxa"/>
            <w:gridSpan w:val="3"/>
            <w:tcBorders>
              <w:top w:val="single" w:color="auto" w:sz="4" w:space="0"/>
              <w:left w:val="nil"/>
              <w:bottom w:val="single" w:color="auto" w:sz="4" w:space="0"/>
              <w:right w:val="single" w:color="auto" w:sz="4" w:space="0"/>
            </w:tcBorders>
            <w:noWrap/>
            <w:vAlign w:val="center"/>
          </w:tcPr>
          <w:p>
            <w:pPr>
              <w:widowControl/>
              <w:spacing w:line="240" w:lineRule="exact"/>
              <w:ind w:firstLine="0" w:firstLineChars="0"/>
              <w:jc w:val="left"/>
              <w:rPr>
                <w:color w:val="000000"/>
                <w:kern w:val="0"/>
                <w:sz w:val="18"/>
                <w:szCs w:val="18"/>
              </w:rPr>
            </w:pPr>
            <w:r>
              <w:rPr>
                <w:rFonts w:hint="eastAsia"/>
                <w:color w:val="000000"/>
                <w:kern w:val="0"/>
                <w:sz w:val="18"/>
                <w:szCs w:val="18"/>
              </w:rPr>
              <w:t>促进学生素质教育</w:t>
            </w:r>
          </w:p>
        </w:tc>
        <w:tc>
          <w:tcPr>
            <w:tcW w:w="850" w:type="dxa"/>
            <w:tcBorders>
              <w:top w:val="nil"/>
              <w:left w:val="nil"/>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r>
              <w:rPr>
                <w:rFonts w:hint="eastAsia"/>
                <w:kern w:val="0"/>
                <w:sz w:val="18"/>
                <w:szCs w:val="18"/>
              </w:rPr>
              <w:t>有效提升</w:t>
            </w:r>
          </w:p>
        </w:tc>
        <w:tc>
          <w:tcPr>
            <w:tcW w:w="851" w:type="dxa"/>
            <w:tcBorders>
              <w:top w:val="nil"/>
              <w:left w:val="nil"/>
              <w:bottom w:val="single" w:color="auto" w:sz="4" w:space="0"/>
              <w:right w:val="single" w:color="auto" w:sz="4" w:space="0"/>
            </w:tcBorders>
            <w:noWrap/>
            <w:vAlign w:val="center"/>
          </w:tcPr>
          <w:p>
            <w:pPr>
              <w:widowControl/>
              <w:spacing w:line="240" w:lineRule="exact"/>
              <w:ind w:firstLine="0" w:firstLineChars="0"/>
              <w:jc w:val="center"/>
              <w:rPr>
                <w:rFonts w:hint="default" w:eastAsia="宋体"/>
                <w:kern w:val="0"/>
                <w:sz w:val="18"/>
                <w:szCs w:val="18"/>
                <w:highlight w:val="none"/>
                <w:lang w:val="en-US" w:eastAsia="zh-CN"/>
              </w:rPr>
            </w:pPr>
            <w:r>
              <w:rPr>
                <w:rFonts w:hint="eastAsia"/>
                <w:kern w:val="0"/>
                <w:sz w:val="18"/>
                <w:szCs w:val="18"/>
                <w:highlight w:val="none"/>
                <w:lang w:val="en-US" w:eastAsia="zh-CN"/>
              </w:rPr>
              <w:t>100%</w:t>
            </w:r>
          </w:p>
        </w:tc>
        <w:tc>
          <w:tcPr>
            <w:tcW w:w="567" w:type="dxa"/>
            <w:gridSpan w:val="2"/>
            <w:tcBorders>
              <w:top w:val="nil"/>
              <w:left w:val="nil"/>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r>
              <w:rPr>
                <w:rFonts w:hint="eastAsia"/>
                <w:kern w:val="0"/>
                <w:sz w:val="18"/>
                <w:szCs w:val="18"/>
              </w:rPr>
              <w:t>12</w:t>
            </w:r>
          </w:p>
        </w:tc>
        <w:tc>
          <w:tcPr>
            <w:tcW w:w="567" w:type="dxa"/>
            <w:gridSpan w:val="2"/>
            <w:tcBorders>
              <w:top w:val="nil"/>
              <w:left w:val="nil"/>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r>
              <w:rPr>
                <w:rFonts w:hint="eastAsia"/>
                <w:kern w:val="0"/>
                <w:sz w:val="18"/>
                <w:szCs w:val="18"/>
              </w:rPr>
              <w:t>12</w:t>
            </w:r>
          </w:p>
        </w:tc>
        <w:tc>
          <w:tcPr>
            <w:tcW w:w="1417" w:type="dxa"/>
            <w:gridSpan w:val="2"/>
            <w:tcBorders>
              <w:top w:val="single" w:color="auto" w:sz="4" w:space="0"/>
              <w:left w:val="nil"/>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r>
              <w:rPr>
                <w:rFonts w:hint="eastAsia"/>
                <w:kern w:val="0"/>
                <w:sz w:val="18"/>
                <w:szCs w:val="18"/>
              </w:rPr>
              <w:t>无偏差</w:t>
            </w:r>
          </w:p>
        </w:tc>
      </w:tr>
      <w:tr>
        <w:tblPrEx>
          <w:tblCellMar>
            <w:top w:w="0" w:type="dxa"/>
            <w:left w:w="108" w:type="dxa"/>
            <w:bottom w:w="0" w:type="dxa"/>
            <w:right w:w="108" w:type="dxa"/>
          </w:tblCellMar>
        </w:tblPrEx>
        <w:trPr>
          <w:trHeight w:val="528" w:hRule="exact"/>
          <w:jc w:val="center"/>
        </w:trPr>
        <w:tc>
          <w:tcPr>
            <w:tcW w:w="588" w:type="dxa"/>
            <w:vMerge w:val="continue"/>
            <w:tcBorders>
              <w:left w:val="single" w:color="auto" w:sz="4" w:space="0"/>
              <w:right w:val="single" w:color="auto" w:sz="4" w:space="0"/>
            </w:tcBorders>
            <w:noWrap/>
            <w:vAlign w:val="center"/>
          </w:tcPr>
          <w:p>
            <w:pPr>
              <w:widowControl/>
              <w:spacing w:line="240" w:lineRule="exact"/>
              <w:ind w:firstLine="0" w:firstLineChars="0"/>
              <w:jc w:val="center"/>
              <w:rPr>
                <w:kern w:val="0"/>
                <w:sz w:val="18"/>
                <w:szCs w:val="18"/>
              </w:rPr>
            </w:pPr>
          </w:p>
        </w:tc>
        <w:tc>
          <w:tcPr>
            <w:tcW w:w="980" w:type="dxa"/>
            <w:tcBorders>
              <w:top w:val="nil"/>
              <w:left w:val="single" w:color="auto" w:sz="4" w:space="0"/>
              <w:right w:val="single" w:color="auto" w:sz="4" w:space="0"/>
            </w:tcBorders>
            <w:noWrap/>
            <w:vAlign w:val="center"/>
          </w:tcPr>
          <w:p>
            <w:pPr>
              <w:widowControl/>
              <w:spacing w:line="240" w:lineRule="exact"/>
              <w:ind w:firstLine="0" w:firstLineChars="0"/>
              <w:jc w:val="center"/>
              <w:rPr>
                <w:kern w:val="0"/>
                <w:sz w:val="18"/>
                <w:szCs w:val="18"/>
              </w:rPr>
            </w:pPr>
            <w:r>
              <w:rPr>
                <w:rFonts w:hint="eastAsia"/>
                <w:kern w:val="0"/>
                <w:sz w:val="18"/>
                <w:szCs w:val="18"/>
              </w:rPr>
              <w:t>满意度</w:t>
            </w:r>
          </w:p>
          <w:p>
            <w:pPr>
              <w:widowControl/>
              <w:spacing w:line="240" w:lineRule="exact"/>
              <w:ind w:firstLine="0" w:firstLineChars="0"/>
              <w:jc w:val="center"/>
              <w:rPr>
                <w:kern w:val="0"/>
                <w:sz w:val="18"/>
                <w:szCs w:val="18"/>
              </w:rPr>
            </w:pPr>
            <w:r>
              <w:rPr>
                <w:rFonts w:hint="eastAsia"/>
                <w:kern w:val="0"/>
                <w:sz w:val="18"/>
                <w:szCs w:val="18"/>
              </w:rPr>
              <w:t>指标</w:t>
            </w:r>
          </w:p>
        </w:tc>
        <w:tc>
          <w:tcPr>
            <w:tcW w:w="1112" w:type="dxa"/>
            <w:tcBorders>
              <w:top w:val="nil"/>
              <w:left w:val="single" w:color="auto" w:sz="4" w:space="0"/>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r>
              <w:rPr>
                <w:rFonts w:hint="eastAsia"/>
                <w:kern w:val="0"/>
                <w:sz w:val="18"/>
                <w:szCs w:val="18"/>
              </w:rPr>
              <w:t>服务对象满意度指标</w:t>
            </w:r>
          </w:p>
        </w:tc>
        <w:tc>
          <w:tcPr>
            <w:tcW w:w="2148" w:type="dxa"/>
            <w:gridSpan w:val="3"/>
            <w:tcBorders>
              <w:top w:val="single" w:color="auto" w:sz="4" w:space="0"/>
              <w:left w:val="nil"/>
              <w:bottom w:val="single" w:color="auto" w:sz="4" w:space="0"/>
              <w:right w:val="single" w:color="auto" w:sz="4" w:space="0"/>
            </w:tcBorders>
            <w:noWrap/>
            <w:vAlign w:val="center"/>
          </w:tcPr>
          <w:p>
            <w:pPr>
              <w:widowControl/>
              <w:spacing w:line="240" w:lineRule="exact"/>
              <w:ind w:firstLine="0" w:firstLineChars="0"/>
              <w:jc w:val="left"/>
              <w:rPr>
                <w:color w:val="000000"/>
                <w:kern w:val="0"/>
                <w:sz w:val="18"/>
                <w:szCs w:val="18"/>
              </w:rPr>
            </w:pPr>
            <w:r>
              <w:rPr>
                <w:rFonts w:hint="eastAsia"/>
                <w:color w:val="000000"/>
                <w:kern w:val="0"/>
                <w:sz w:val="18"/>
                <w:szCs w:val="18"/>
              </w:rPr>
              <w:t>师生满意度</w:t>
            </w:r>
          </w:p>
        </w:tc>
        <w:tc>
          <w:tcPr>
            <w:tcW w:w="850" w:type="dxa"/>
            <w:tcBorders>
              <w:top w:val="nil"/>
              <w:left w:val="nil"/>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r>
              <w:rPr>
                <w:rFonts w:hint="eastAsia"/>
                <w:kern w:val="0"/>
                <w:sz w:val="18"/>
                <w:szCs w:val="18"/>
              </w:rPr>
              <w:t>≥90%</w:t>
            </w:r>
          </w:p>
          <w:tbl>
            <w:tblPr>
              <w:tblStyle w:val="11"/>
              <w:tblW w:w="10920" w:type="dxa"/>
              <w:tblInd w:w="0" w:type="dxa"/>
              <w:tblLayout w:type="fixed"/>
              <w:tblCellMar>
                <w:top w:w="0" w:type="dxa"/>
                <w:left w:w="108" w:type="dxa"/>
                <w:bottom w:w="0" w:type="dxa"/>
                <w:right w:w="108" w:type="dxa"/>
              </w:tblCellMar>
            </w:tblPr>
            <w:tblGrid>
              <w:gridCol w:w="700"/>
              <w:gridCol w:w="1080"/>
              <w:gridCol w:w="1080"/>
              <w:gridCol w:w="1080"/>
              <w:gridCol w:w="1080"/>
              <w:gridCol w:w="1120"/>
              <w:gridCol w:w="1120"/>
              <w:gridCol w:w="1080"/>
              <w:gridCol w:w="1080"/>
              <w:gridCol w:w="1080"/>
              <w:gridCol w:w="420"/>
            </w:tblGrid>
            <w:tr>
              <w:tblPrEx>
                <w:tblCellMar>
                  <w:top w:w="0" w:type="dxa"/>
                  <w:left w:w="108" w:type="dxa"/>
                  <w:bottom w:w="0" w:type="dxa"/>
                  <w:right w:w="108" w:type="dxa"/>
                </w:tblCellMar>
              </w:tblPrEx>
              <w:trPr>
                <w:trHeight w:val="405" w:hRule="atLeast"/>
              </w:trPr>
              <w:tc>
                <w:tcPr>
                  <w:tcW w:w="1780" w:type="dxa"/>
                  <w:gridSpan w:val="2"/>
                  <w:tcBorders>
                    <w:top w:val="nil"/>
                    <w:left w:val="nil"/>
                    <w:bottom w:val="nil"/>
                    <w:right w:val="nil"/>
                  </w:tcBorders>
                  <w:shd w:val="clear" w:color="auto" w:fill="auto"/>
                  <w:noWrap/>
                  <w:vAlign w:val="center"/>
                </w:tcPr>
                <w:p>
                  <w:pPr>
                    <w:widowControl/>
                    <w:spacing w:line="240" w:lineRule="auto"/>
                    <w:ind w:firstLine="560" w:firstLineChars="0"/>
                    <w:jc w:val="left"/>
                    <w:rPr>
                      <w:rFonts w:ascii="黑体" w:hAnsi="黑体" w:eastAsia="黑体"/>
                      <w:kern w:val="0"/>
                      <w:sz w:val="24"/>
                      <w:szCs w:val="24"/>
                    </w:rPr>
                  </w:pPr>
                  <w:r>
                    <w:rPr>
                      <w:rFonts w:hint="eastAsia" w:ascii="黑体" w:hAnsi="黑体" w:eastAsia="黑体"/>
                      <w:kern w:val="0"/>
                      <w:sz w:val="24"/>
                      <w:szCs w:val="24"/>
                    </w:rPr>
                    <w:t>附1</w:t>
                  </w:r>
                </w:p>
              </w:tc>
              <w:tc>
                <w:tcPr>
                  <w:tcW w:w="1080" w:type="dxa"/>
                  <w:tcBorders>
                    <w:top w:val="nil"/>
                    <w:left w:val="nil"/>
                    <w:bottom w:val="nil"/>
                    <w:right w:val="nil"/>
                  </w:tcBorders>
                  <w:shd w:val="clear" w:color="auto" w:fill="auto"/>
                  <w:noWrap/>
                  <w:vAlign w:val="center"/>
                </w:tcPr>
                <w:p>
                  <w:pPr>
                    <w:widowControl/>
                    <w:spacing w:line="240" w:lineRule="auto"/>
                    <w:ind w:firstLine="0" w:firstLineChars="0"/>
                    <w:jc w:val="left"/>
                    <w:rPr>
                      <w:color w:val="000000"/>
                      <w:kern w:val="0"/>
                      <w:sz w:val="22"/>
                      <w:szCs w:val="22"/>
                    </w:rPr>
                  </w:pPr>
                </w:p>
              </w:tc>
              <w:tc>
                <w:tcPr>
                  <w:tcW w:w="1080" w:type="dxa"/>
                  <w:tcBorders>
                    <w:top w:val="nil"/>
                    <w:left w:val="nil"/>
                    <w:bottom w:val="nil"/>
                    <w:right w:val="nil"/>
                  </w:tcBorders>
                  <w:shd w:val="clear" w:color="auto" w:fill="auto"/>
                  <w:noWrap/>
                  <w:vAlign w:val="center"/>
                </w:tcPr>
                <w:p>
                  <w:pPr>
                    <w:widowControl/>
                    <w:spacing w:line="240" w:lineRule="auto"/>
                    <w:ind w:firstLine="0" w:firstLineChars="0"/>
                    <w:jc w:val="left"/>
                    <w:rPr>
                      <w:color w:val="000000"/>
                      <w:kern w:val="0"/>
                      <w:sz w:val="22"/>
                      <w:szCs w:val="22"/>
                    </w:rPr>
                  </w:pPr>
                </w:p>
              </w:tc>
              <w:tc>
                <w:tcPr>
                  <w:tcW w:w="1080" w:type="dxa"/>
                  <w:tcBorders>
                    <w:top w:val="nil"/>
                    <w:left w:val="nil"/>
                    <w:bottom w:val="nil"/>
                    <w:right w:val="nil"/>
                  </w:tcBorders>
                  <w:shd w:val="clear" w:color="auto" w:fill="auto"/>
                  <w:noWrap/>
                  <w:vAlign w:val="center"/>
                </w:tcPr>
                <w:p>
                  <w:pPr>
                    <w:widowControl/>
                    <w:spacing w:line="240" w:lineRule="auto"/>
                    <w:ind w:firstLine="0" w:firstLineChars="0"/>
                    <w:jc w:val="left"/>
                    <w:rPr>
                      <w:color w:val="000000"/>
                      <w:kern w:val="0"/>
                      <w:sz w:val="22"/>
                      <w:szCs w:val="22"/>
                    </w:rPr>
                  </w:pPr>
                </w:p>
              </w:tc>
              <w:tc>
                <w:tcPr>
                  <w:tcW w:w="1120" w:type="dxa"/>
                  <w:tcBorders>
                    <w:top w:val="nil"/>
                    <w:left w:val="nil"/>
                    <w:bottom w:val="nil"/>
                    <w:right w:val="nil"/>
                  </w:tcBorders>
                  <w:shd w:val="clear" w:color="auto" w:fill="auto"/>
                  <w:noWrap/>
                  <w:vAlign w:val="center"/>
                </w:tcPr>
                <w:p>
                  <w:pPr>
                    <w:widowControl/>
                    <w:spacing w:line="240" w:lineRule="auto"/>
                    <w:ind w:firstLine="0" w:firstLineChars="0"/>
                    <w:jc w:val="left"/>
                    <w:rPr>
                      <w:color w:val="000000"/>
                      <w:kern w:val="0"/>
                      <w:sz w:val="22"/>
                      <w:szCs w:val="22"/>
                    </w:rPr>
                  </w:pPr>
                </w:p>
              </w:tc>
              <w:tc>
                <w:tcPr>
                  <w:tcW w:w="1120" w:type="dxa"/>
                  <w:tcBorders>
                    <w:top w:val="nil"/>
                    <w:left w:val="nil"/>
                    <w:bottom w:val="nil"/>
                    <w:right w:val="nil"/>
                  </w:tcBorders>
                  <w:shd w:val="clear" w:color="auto" w:fill="auto"/>
                  <w:noWrap/>
                  <w:vAlign w:val="center"/>
                </w:tcPr>
                <w:p>
                  <w:pPr>
                    <w:widowControl/>
                    <w:spacing w:line="240" w:lineRule="auto"/>
                    <w:ind w:firstLine="0" w:firstLineChars="0"/>
                    <w:jc w:val="left"/>
                    <w:rPr>
                      <w:color w:val="000000"/>
                      <w:kern w:val="0"/>
                      <w:sz w:val="22"/>
                      <w:szCs w:val="22"/>
                    </w:rPr>
                  </w:pPr>
                </w:p>
              </w:tc>
              <w:tc>
                <w:tcPr>
                  <w:tcW w:w="1080" w:type="dxa"/>
                  <w:tcBorders>
                    <w:top w:val="nil"/>
                    <w:left w:val="nil"/>
                    <w:bottom w:val="nil"/>
                    <w:right w:val="nil"/>
                  </w:tcBorders>
                  <w:shd w:val="clear" w:color="auto" w:fill="auto"/>
                  <w:noWrap/>
                  <w:vAlign w:val="center"/>
                </w:tcPr>
                <w:p>
                  <w:pPr>
                    <w:widowControl/>
                    <w:spacing w:line="240" w:lineRule="auto"/>
                    <w:ind w:firstLine="0" w:firstLineChars="0"/>
                    <w:jc w:val="left"/>
                    <w:rPr>
                      <w:color w:val="000000"/>
                      <w:kern w:val="0"/>
                      <w:sz w:val="22"/>
                      <w:szCs w:val="22"/>
                    </w:rPr>
                  </w:pPr>
                </w:p>
              </w:tc>
              <w:tc>
                <w:tcPr>
                  <w:tcW w:w="1080" w:type="dxa"/>
                  <w:tcBorders>
                    <w:top w:val="nil"/>
                    <w:left w:val="nil"/>
                    <w:bottom w:val="nil"/>
                    <w:right w:val="nil"/>
                  </w:tcBorders>
                  <w:shd w:val="clear" w:color="auto" w:fill="auto"/>
                  <w:noWrap/>
                  <w:vAlign w:val="center"/>
                </w:tcPr>
                <w:p>
                  <w:pPr>
                    <w:widowControl/>
                    <w:spacing w:line="240" w:lineRule="auto"/>
                    <w:ind w:firstLine="0" w:firstLineChars="0"/>
                    <w:jc w:val="left"/>
                    <w:rPr>
                      <w:color w:val="000000"/>
                      <w:kern w:val="0"/>
                      <w:sz w:val="22"/>
                      <w:szCs w:val="22"/>
                    </w:rPr>
                  </w:pPr>
                </w:p>
              </w:tc>
              <w:tc>
                <w:tcPr>
                  <w:tcW w:w="1080" w:type="dxa"/>
                  <w:tcBorders>
                    <w:top w:val="nil"/>
                    <w:left w:val="nil"/>
                    <w:bottom w:val="nil"/>
                    <w:right w:val="nil"/>
                  </w:tcBorders>
                  <w:shd w:val="clear" w:color="auto" w:fill="auto"/>
                  <w:noWrap/>
                  <w:vAlign w:val="center"/>
                </w:tcPr>
                <w:p>
                  <w:pPr>
                    <w:widowControl/>
                    <w:spacing w:line="240" w:lineRule="auto"/>
                    <w:ind w:firstLine="0" w:firstLineChars="0"/>
                    <w:jc w:val="left"/>
                    <w:rPr>
                      <w:color w:val="000000"/>
                      <w:kern w:val="0"/>
                      <w:sz w:val="22"/>
                      <w:szCs w:val="22"/>
                    </w:rPr>
                  </w:pPr>
                </w:p>
              </w:tc>
              <w:tc>
                <w:tcPr>
                  <w:tcW w:w="420" w:type="dxa"/>
                  <w:tcBorders>
                    <w:top w:val="nil"/>
                    <w:left w:val="nil"/>
                    <w:bottom w:val="nil"/>
                    <w:right w:val="nil"/>
                  </w:tcBorders>
                  <w:shd w:val="clear" w:color="auto" w:fill="auto"/>
                  <w:noWrap/>
                  <w:vAlign w:val="center"/>
                </w:tcPr>
                <w:p>
                  <w:pPr>
                    <w:widowControl/>
                    <w:spacing w:line="240" w:lineRule="auto"/>
                    <w:ind w:firstLine="0" w:firstLineChars="0"/>
                    <w:jc w:val="left"/>
                    <w:rPr>
                      <w:color w:val="000000"/>
                      <w:kern w:val="0"/>
                      <w:sz w:val="22"/>
                      <w:szCs w:val="22"/>
                    </w:rPr>
                  </w:pPr>
                </w:p>
              </w:tc>
            </w:tr>
            <w:tr>
              <w:tblPrEx>
                <w:tblCellMar>
                  <w:top w:w="0" w:type="dxa"/>
                  <w:left w:w="108" w:type="dxa"/>
                  <w:bottom w:w="0" w:type="dxa"/>
                  <w:right w:w="108" w:type="dxa"/>
                </w:tblCellMar>
              </w:tblPrEx>
              <w:trPr>
                <w:trHeight w:val="405" w:hRule="atLeast"/>
              </w:trPr>
              <w:tc>
                <w:tcPr>
                  <w:tcW w:w="10920" w:type="dxa"/>
                  <w:gridSpan w:val="11"/>
                  <w:tcBorders>
                    <w:top w:val="nil"/>
                    <w:left w:val="nil"/>
                    <w:bottom w:val="nil"/>
                    <w:right w:val="nil"/>
                  </w:tcBorders>
                  <w:shd w:val="clear" w:color="auto" w:fill="auto"/>
                  <w:vAlign w:val="center"/>
                </w:tcPr>
                <w:p>
                  <w:pPr>
                    <w:widowControl/>
                    <w:spacing w:line="240" w:lineRule="auto"/>
                    <w:ind w:firstLine="0" w:firstLineChars="0"/>
                    <w:jc w:val="center"/>
                    <w:rPr>
                      <w:rFonts w:ascii="黑体" w:hAnsi="黑体" w:eastAsia="黑体"/>
                      <w:b/>
                      <w:bCs/>
                      <w:kern w:val="0"/>
                      <w:sz w:val="32"/>
                      <w:szCs w:val="32"/>
                    </w:rPr>
                  </w:pPr>
                  <w:r>
                    <w:rPr>
                      <w:rFonts w:hint="eastAsia" w:ascii="黑体" w:hAnsi="黑体" w:eastAsia="黑体"/>
                      <w:b/>
                      <w:bCs/>
                      <w:kern w:val="0"/>
                      <w:sz w:val="32"/>
                      <w:szCs w:val="32"/>
                    </w:rPr>
                    <w:t>项目支出绩效自评表</w:t>
                  </w:r>
                </w:p>
              </w:tc>
            </w:tr>
            <w:tr>
              <w:tblPrEx>
                <w:tblCellMar>
                  <w:top w:w="0" w:type="dxa"/>
                  <w:left w:w="108" w:type="dxa"/>
                  <w:bottom w:w="0" w:type="dxa"/>
                  <w:right w:w="108" w:type="dxa"/>
                </w:tblCellMar>
              </w:tblPrEx>
              <w:trPr>
                <w:trHeight w:val="405" w:hRule="atLeast"/>
              </w:trPr>
              <w:tc>
                <w:tcPr>
                  <w:tcW w:w="10920" w:type="dxa"/>
                  <w:gridSpan w:val="11"/>
                  <w:tcBorders>
                    <w:top w:val="nil"/>
                    <w:left w:val="nil"/>
                    <w:bottom w:val="nil"/>
                    <w:right w:val="nil"/>
                  </w:tcBorders>
                  <w:shd w:val="clear" w:color="auto" w:fill="auto"/>
                  <w:vAlign w:val="center"/>
                </w:tcPr>
                <w:p>
                  <w:pPr>
                    <w:widowControl/>
                    <w:spacing w:line="240" w:lineRule="auto"/>
                    <w:ind w:firstLine="0" w:firstLineChars="0"/>
                    <w:jc w:val="center"/>
                    <w:rPr>
                      <w:kern w:val="0"/>
                      <w:sz w:val="18"/>
                      <w:szCs w:val="18"/>
                    </w:rPr>
                  </w:pPr>
                  <w:r>
                    <w:rPr>
                      <w:rFonts w:hint="eastAsia"/>
                      <w:kern w:val="0"/>
                      <w:sz w:val="18"/>
                      <w:szCs w:val="18"/>
                    </w:rPr>
                    <w:t>（2022年度）</w:t>
                  </w:r>
                </w:p>
              </w:tc>
            </w:tr>
            <w:tr>
              <w:tblPrEx>
                <w:tblCellMar>
                  <w:top w:w="0" w:type="dxa"/>
                  <w:left w:w="108" w:type="dxa"/>
                  <w:bottom w:w="0" w:type="dxa"/>
                  <w:right w:w="108" w:type="dxa"/>
                </w:tblCellMar>
              </w:tblPrEx>
              <w:trPr>
                <w:trHeight w:val="405" w:hRule="atLeast"/>
              </w:trPr>
              <w:tc>
                <w:tcPr>
                  <w:tcW w:w="178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center"/>
                    <w:rPr>
                      <w:kern w:val="0"/>
                      <w:sz w:val="20"/>
                      <w:szCs w:val="20"/>
                    </w:rPr>
                  </w:pPr>
                  <w:r>
                    <w:rPr>
                      <w:rFonts w:hint="eastAsia"/>
                      <w:kern w:val="0"/>
                      <w:sz w:val="20"/>
                      <w:szCs w:val="20"/>
                    </w:rPr>
                    <w:t>项目名称</w:t>
                  </w:r>
                </w:p>
              </w:tc>
              <w:tc>
                <w:tcPr>
                  <w:tcW w:w="9140" w:type="dxa"/>
                  <w:gridSpan w:val="9"/>
                  <w:tcBorders>
                    <w:top w:val="single" w:color="auto" w:sz="4" w:space="0"/>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kern w:val="0"/>
                      <w:sz w:val="20"/>
                      <w:szCs w:val="20"/>
                    </w:rPr>
                  </w:pPr>
                  <w:r>
                    <w:rPr>
                      <w:rFonts w:hint="eastAsia"/>
                      <w:kern w:val="0"/>
                      <w:sz w:val="20"/>
                      <w:szCs w:val="20"/>
                    </w:rPr>
                    <w:t>三中设备采购</w:t>
                  </w:r>
                </w:p>
              </w:tc>
            </w:tr>
            <w:tr>
              <w:tblPrEx>
                <w:tblCellMar>
                  <w:top w:w="0" w:type="dxa"/>
                  <w:left w:w="108" w:type="dxa"/>
                  <w:bottom w:w="0" w:type="dxa"/>
                  <w:right w:w="108" w:type="dxa"/>
                </w:tblCellMar>
              </w:tblPrEx>
              <w:trPr>
                <w:trHeight w:val="405" w:hRule="atLeast"/>
              </w:trPr>
              <w:tc>
                <w:tcPr>
                  <w:tcW w:w="178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center"/>
                    <w:rPr>
                      <w:kern w:val="0"/>
                      <w:sz w:val="20"/>
                      <w:szCs w:val="20"/>
                    </w:rPr>
                  </w:pPr>
                  <w:r>
                    <w:rPr>
                      <w:rFonts w:hint="eastAsia"/>
                      <w:kern w:val="0"/>
                      <w:sz w:val="20"/>
                      <w:szCs w:val="20"/>
                    </w:rPr>
                    <w:t>主管部门</w:t>
                  </w:r>
                </w:p>
              </w:tc>
              <w:tc>
                <w:tcPr>
                  <w:tcW w:w="4360" w:type="dxa"/>
                  <w:gridSpan w:val="4"/>
                  <w:tcBorders>
                    <w:top w:val="single" w:color="auto" w:sz="4" w:space="0"/>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kern w:val="0"/>
                      <w:sz w:val="20"/>
                      <w:szCs w:val="20"/>
                    </w:rPr>
                  </w:pPr>
                  <w:r>
                    <w:rPr>
                      <w:rFonts w:hint="eastAsia"/>
                      <w:kern w:val="0"/>
                      <w:sz w:val="20"/>
                      <w:szCs w:val="20"/>
                    </w:rPr>
                    <w:t>教育局</w:t>
                  </w:r>
                </w:p>
              </w:tc>
              <w:tc>
                <w:tcPr>
                  <w:tcW w:w="2200" w:type="dxa"/>
                  <w:gridSpan w:val="2"/>
                  <w:tcBorders>
                    <w:top w:val="single" w:color="auto" w:sz="4" w:space="0"/>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kern w:val="0"/>
                      <w:sz w:val="20"/>
                      <w:szCs w:val="20"/>
                    </w:rPr>
                  </w:pPr>
                  <w:r>
                    <w:rPr>
                      <w:rFonts w:hint="eastAsia"/>
                      <w:kern w:val="0"/>
                      <w:sz w:val="20"/>
                      <w:szCs w:val="20"/>
                    </w:rPr>
                    <w:t>实施单位</w:t>
                  </w:r>
                </w:p>
              </w:tc>
              <w:tc>
                <w:tcPr>
                  <w:tcW w:w="2580" w:type="dxa"/>
                  <w:gridSpan w:val="3"/>
                  <w:tcBorders>
                    <w:top w:val="single" w:color="auto" w:sz="4" w:space="0"/>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kern w:val="0"/>
                      <w:sz w:val="20"/>
                      <w:szCs w:val="20"/>
                    </w:rPr>
                  </w:pPr>
                  <w:r>
                    <w:rPr>
                      <w:rFonts w:hint="eastAsia"/>
                      <w:kern w:val="0"/>
                      <w:sz w:val="20"/>
                      <w:szCs w:val="20"/>
                    </w:rPr>
                    <w:t>阜康市第三中学</w:t>
                  </w:r>
                </w:p>
              </w:tc>
            </w:tr>
            <w:tr>
              <w:tblPrEx>
                <w:tblCellMar>
                  <w:top w:w="0" w:type="dxa"/>
                  <w:left w:w="108" w:type="dxa"/>
                  <w:bottom w:w="0" w:type="dxa"/>
                  <w:right w:w="108" w:type="dxa"/>
                </w:tblCellMar>
              </w:tblPrEx>
              <w:trPr>
                <w:trHeight w:val="510" w:hRule="atLeast"/>
              </w:trPr>
              <w:tc>
                <w:tcPr>
                  <w:tcW w:w="1780"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center"/>
                    <w:rPr>
                      <w:kern w:val="0"/>
                      <w:sz w:val="20"/>
                      <w:szCs w:val="20"/>
                    </w:rPr>
                  </w:pPr>
                  <w:r>
                    <w:rPr>
                      <w:rFonts w:hint="eastAsia"/>
                      <w:kern w:val="0"/>
                      <w:sz w:val="20"/>
                      <w:szCs w:val="20"/>
                    </w:rPr>
                    <w:t>项目资金（万元）</w:t>
                  </w:r>
                </w:p>
              </w:tc>
              <w:tc>
                <w:tcPr>
                  <w:tcW w:w="2160" w:type="dxa"/>
                  <w:gridSpan w:val="2"/>
                  <w:tcBorders>
                    <w:top w:val="single" w:color="auto" w:sz="4" w:space="0"/>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kern w:val="0"/>
                      <w:sz w:val="20"/>
                      <w:szCs w:val="20"/>
                    </w:rPr>
                  </w:pPr>
                  <w:r>
                    <w:rPr>
                      <w:rFonts w:hint="eastAsia"/>
                      <w:kern w:val="0"/>
                      <w:sz w:val="20"/>
                      <w:szCs w:val="20"/>
                    </w:rPr>
                    <w:t>　</w:t>
                  </w: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kern w:val="0"/>
                      <w:sz w:val="20"/>
                      <w:szCs w:val="20"/>
                    </w:rPr>
                  </w:pPr>
                  <w:r>
                    <w:rPr>
                      <w:rFonts w:hint="eastAsia"/>
                      <w:kern w:val="0"/>
                      <w:sz w:val="20"/>
                      <w:szCs w:val="20"/>
                    </w:rPr>
                    <w:t>年初预算数</w:t>
                  </w:r>
                </w:p>
              </w:tc>
              <w:tc>
                <w:tcPr>
                  <w:tcW w:w="1120"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kern w:val="0"/>
                      <w:sz w:val="20"/>
                      <w:szCs w:val="20"/>
                    </w:rPr>
                  </w:pPr>
                  <w:r>
                    <w:rPr>
                      <w:rFonts w:hint="eastAsia"/>
                      <w:kern w:val="0"/>
                      <w:sz w:val="20"/>
                      <w:szCs w:val="20"/>
                    </w:rPr>
                    <w:t>全年预算数</w:t>
                  </w:r>
                </w:p>
              </w:tc>
              <w:tc>
                <w:tcPr>
                  <w:tcW w:w="2200" w:type="dxa"/>
                  <w:gridSpan w:val="2"/>
                  <w:tcBorders>
                    <w:top w:val="single" w:color="auto" w:sz="4" w:space="0"/>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kern w:val="0"/>
                      <w:sz w:val="20"/>
                      <w:szCs w:val="20"/>
                    </w:rPr>
                  </w:pPr>
                  <w:r>
                    <w:rPr>
                      <w:rFonts w:hint="eastAsia"/>
                      <w:kern w:val="0"/>
                      <w:sz w:val="20"/>
                      <w:szCs w:val="20"/>
                    </w:rPr>
                    <w:t>全年执行数</w:t>
                  </w: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kern w:val="0"/>
                      <w:sz w:val="20"/>
                      <w:szCs w:val="20"/>
                    </w:rPr>
                  </w:pPr>
                  <w:r>
                    <w:rPr>
                      <w:rFonts w:hint="eastAsia"/>
                      <w:kern w:val="0"/>
                      <w:sz w:val="20"/>
                      <w:szCs w:val="20"/>
                    </w:rPr>
                    <w:t>分值</w:t>
                  </w: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kern w:val="0"/>
                      <w:sz w:val="20"/>
                      <w:szCs w:val="20"/>
                    </w:rPr>
                  </w:pPr>
                  <w:r>
                    <w:rPr>
                      <w:rFonts w:hint="eastAsia"/>
                      <w:kern w:val="0"/>
                      <w:sz w:val="20"/>
                      <w:szCs w:val="20"/>
                    </w:rPr>
                    <w:t>执行率</w:t>
                  </w:r>
                </w:p>
              </w:tc>
              <w:tc>
                <w:tcPr>
                  <w:tcW w:w="420"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kern w:val="0"/>
                      <w:sz w:val="20"/>
                      <w:szCs w:val="20"/>
                    </w:rPr>
                  </w:pPr>
                  <w:r>
                    <w:rPr>
                      <w:rFonts w:hint="eastAsia"/>
                      <w:kern w:val="0"/>
                      <w:sz w:val="20"/>
                      <w:szCs w:val="20"/>
                    </w:rPr>
                    <w:t>得分</w:t>
                  </w:r>
                </w:p>
              </w:tc>
            </w:tr>
            <w:tr>
              <w:tblPrEx>
                <w:tblCellMar>
                  <w:top w:w="0" w:type="dxa"/>
                  <w:left w:w="108" w:type="dxa"/>
                  <w:bottom w:w="0" w:type="dxa"/>
                  <w:right w:w="108" w:type="dxa"/>
                </w:tblCellMar>
              </w:tblPrEx>
              <w:trPr>
                <w:trHeight w:val="405" w:hRule="atLeast"/>
              </w:trPr>
              <w:tc>
                <w:tcPr>
                  <w:tcW w:w="1780"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left"/>
                    <w:rPr>
                      <w:kern w:val="0"/>
                      <w:sz w:val="20"/>
                      <w:szCs w:val="20"/>
                    </w:rPr>
                  </w:pPr>
                </w:p>
              </w:tc>
              <w:tc>
                <w:tcPr>
                  <w:tcW w:w="2160" w:type="dxa"/>
                  <w:gridSpan w:val="2"/>
                  <w:tcBorders>
                    <w:top w:val="single" w:color="auto" w:sz="4" w:space="0"/>
                    <w:left w:val="nil"/>
                    <w:bottom w:val="single" w:color="auto" w:sz="4" w:space="0"/>
                    <w:right w:val="single" w:color="auto" w:sz="4" w:space="0"/>
                  </w:tcBorders>
                  <w:shd w:val="clear" w:color="auto" w:fill="auto"/>
                  <w:vAlign w:val="center"/>
                </w:tcPr>
                <w:p>
                  <w:pPr>
                    <w:widowControl/>
                    <w:spacing w:line="240" w:lineRule="auto"/>
                    <w:ind w:firstLine="0" w:firstLineChars="0"/>
                    <w:rPr>
                      <w:kern w:val="0"/>
                      <w:sz w:val="20"/>
                      <w:szCs w:val="20"/>
                    </w:rPr>
                  </w:pPr>
                  <w:r>
                    <w:rPr>
                      <w:rFonts w:hint="eastAsia"/>
                      <w:kern w:val="0"/>
                      <w:sz w:val="20"/>
                      <w:szCs w:val="20"/>
                    </w:rPr>
                    <w:t>年度资金总额</w:t>
                  </w: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kern w:val="0"/>
                      <w:sz w:val="20"/>
                      <w:szCs w:val="20"/>
                    </w:rPr>
                  </w:pPr>
                  <w:r>
                    <w:rPr>
                      <w:rFonts w:hint="eastAsia"/>
                      <w:kern w:val="0"/>
                      <w:sz w:val="20"/>
                      <w:szCs w:val="20"/>
                    </w:rPr>
                    <w:t>53</w:t>
                  </w:r>
                </w:p>
              </w:tc>
              <w:tc>
                <w:tcPr>
                  <w:tcW w:w="1120"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kern w:val="0"/>
                      <w:sz w:val="20"/>
                      <w:szCs w:val="20"/>
                    </w:rPr>
                  </w:pPr>
                  <w:r>
                    <w:rPr>
                      <w:rFonts w:hint="eastAsia"/>
                      <w:kern w:val="0"/>
                      <w:sz w:val="20"/>
                      <w:szCs w:val="20"/>
                    </w:rPr>
                    <w:t>53</w:t>
                  </w:r>
                </w:p>
              </w:tc>
              <w:tc>
                <w:tcPr>
                  <w:tcW w:w="2200" w:type="dxa"/>
                  <w:gridSpan w:val="2"/>
                  <w:tcBorders>
                    <w:top w:val="single" w:color="auto" w:sz="4" w:space="0"/>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kern w:val="0"/>
                      <w:sz w:val="20"/>
                      <w:szCs w:val="20"/>
                    </w:rPr>
                  </w:pPr>
                  <w:r>
                    <w:rPr>
                      <w:rFonts w:hint="eastAsia"/>
                      <w:kern w:val="0"/>
                      <w:sz w:val="20"/>
                      <w:szCs w:val="20"/>
                    </w:rPr>
                    <w:t>53</w:t>
                  </w: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kern w:val="0"/>
                      <w:sz w:val="20"/>
                      <w:szCs w:val="20"/>
                    </w:rPr>
                  </w:pPr>
                  <w:r>
                    <w:rPr>
                      <w:rFonts w:hint="eastAsia"/>
                      <w:kern w:val="0"/>
                      <w:sz w:val="20"/>
                      <w:szCs w:val="20"/>
                    </w:rPr>
                    <w:t>10</w:t>
                  </w: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kern w:val="0"/>
                      <w:sz w:val="20"/>
                      <w:szCs w:val="20"/>
                    </w:rPr>
                  </w:pPr>
                  <w:r>
                    <w:rPr>
                      <w:rFonts w:hint="eastAsia"/>
                      <w:kern w:val="0"/>
                      <w:sz w:val="20"/>
                      <w:szCs w:val="20"/>
                    </w:rPr>
                    <w:t>100%</w:t>
                  </w:r>
                </w:p>
              </w:tc>
              <w:tc>
                <w:tcPr>
                  <w:tcW w:w="420"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kern w:val="0"/>
                      <w:sz w:val="20"/>
                      <w:szCs w:val="20"/>
                    </w:rPr>
                  </w:pPr>
                  <w:r>
                    <w:rPr>
                      <w:rFonts w:hint="eastAsia"/>
                      <w:kern w:val="0"/>
                      <w:sz w:val="20"/>
                      <w:szCs w:val="20"/>
                    </w:rPr>
                    <w:t>10</w:t>
                  </w:r>
                </w:p>
              </w:tc>
            </w:tr>
            <w:tr>
              <w:tblPrEx>
                <w:tblCellMar>
                  <w:top w:w="0" w:type="dxa"/>
                  <w:left w:w="108" w:type="dxa"/>
                  <w:bottom w:w="0" w:type="dxa"/>
                  <w:right w:w="108" w:type="dxa"/>
                </w:tblCellMar>
              </w:tblPrEx>
              <w:trPr>
                <w:trHeight w:val="405" w:hRule="atLeast"/>
              </w:trPr>
              <w:tc>
                <w:tcPr>
                  <w:tcW w:w="1780"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left"/>
                    <w:rPr>
                      <w:kern w:val="0"/>
                      <w:sz w:val="20"/>
                      <w:szCs w:val="20"/>
                    </w:rPr>
                  </w:pPr>
                </w:p>
              </w:tc>
              <w:tc>
                <w:tcPr>
                  <w:tcW w:w="2160" w:type="dxa"/>
                  <w:gridSpan w:val="2"/>
                  <w:tcBorders>
                    <w:top w:val="single" w:color="auto" w:sz="4" w:space="0"/>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kern w:val="0"/>
                      <w:sz w:val="20"/>
                      <w:szCs w:val="20"/>
                    </w:rPr>
                  </w:pPr>
                  <w:r>
                    <w:rPr>
                      <w:rFonts w:hint="eastAsia"/>
                      <w:kern w:val="0"/>
                      <w:sz w:val="20"/>
                      <w:szCs w:val="20"/>
                    </w:rPr>
                    <w:t>其中：当年财政拨款</w:t>
                  </w: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kern w:val="0"/>
                      <w:sz w:val="20"/>
                      <w:szCs w:val="20"/>
                    </w:rPr>
                  </w:pPr>
                  <w:r>
                    <w:rPr>
                      <w:rFonts w:hint="eastAsia"/>
                      <w:kern w:val="0"/>
                      <w:sz w:val="20"/>
                      <w:szCs w:val="20"/>
                    </w:rPr>
                    <w:t>53</w:t>
                  </w:r>
                </w:p>
              </w:tc>
              <w:tc>
                <w:tcPr>
                  <w:tcW w:w="1120"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kern w:val="0"/>
                      <w:sz w:val="20"/>
                      <w:szCs w:val="20"/>
                    </w:rPr>
                  </w:pPr>
                  <w:r>
                    <w:rPr>
                      <w:rFonts w:hint="eastAsia"/>
                      <w:kern w:val="0"/>
                      <w:sz w:val="20"/>
                      <w:szCs w:val="20"/>
                    </w:rPr>
                    <w:t>53</w:t>
                  </w:r>
                </w:p>
              </w:tc>
              <w:tc>
                <w:tcPr>
                  <w:tcW w:w="2200" w:type="dxa"/>
                  <w:gridSpan w:val="2"/>
                  <w:tcBorders>
                    <w:top w:val="single" w:color="auto" w:sz="4" w:space="0"/>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kern w:val="0"/>
                      <w:sz w:val="20"/>
                      <w:szCs w:val="20"/>
                    </w:rPr>
                  </w:pPr>
                  <w:r>
                    <w:rPr>
                      <w:rFonts w:hint="eastAsia"/>
                      <w:kern w:val="0"/>
                      <w:sz w:val="20"/>
                      <w:szCs w:val="20"/>
                    </w:rPr>
                    <w:t>53</w:t>
                  </w: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kern w:val="0"/>
                      <w:sz w:val="20"/>
                      <w:szCs w:val="20"/>
                    </w:rPr>
                  </w:pPr>
                  <w:r>
                    <w:rPr>
                      <w:rFonts w:hint="eastAsia"/>
                      <w:kern w:val="0"/>
                      <w:sz w:val="20"/>
                      <w:szCs w:val="20"/>
                    </w:rPr>
                    <w:t>—</w:t>
                  </w: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kern w:val="0"/>
                      <w:sz w:val="20"/>
                      <w:szCs w:val="20"/>
                    </w:rPr>
                  </w:pPr>
                  <w:r>
                    <w:rPr>
                      <w:rFonts w:hint="eastAsia"/>
                      <w:kern w:val="0"/>
                      <w:sz w:val="20"/>
                      <w:szCs w:val="20"/>
                    </w:rPr>
                    <w:t>　</w:t>
                  </w:r>
                </w:p>
              </w:tc>
              <w:tc>
                <w:tcPr>
                  <w:tcW w:w="420"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kern w:val="0"/>
                      <w:sz w:val="20"/>
                      <w:szCs w:val="20"/>
                    </w:rPr>
                  </w:pPr>
                  <w:r>
                    <w:rPr>
                      <w:rFonts w:hint="eastAsia"/>
                      <w:kern w:val="0"/>
                      <w:sz w:val="20"/>
                      <w:szCs w:val="20"/>
                    </w:rPr>
                    <w:t>—</w:t>
                  </w:r>
                </w:p>
              </w:tc>
            </w:tr>
            <w:tr>
              <w:tblPrEx>
                <w:tblCellMar>
                  <w:top w:w="0" w:type="dxa"/>
                  <w:left w:w="108" w:type="dxa"/>
                  <w:bottom w:w="0" w:type="dxa"/>
                  <w:right w:w="108" w:type="dxa"/>
                </w:tblCellMar>
              </w:tblPrEx>
              <w:trPr>
                <w:trHeight w:val="405" w:hRule="atLeast"/>
              </w:trPr>
              <w:tc>
                <w:tcPr>
                  <w:tcW w:w="1780"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left"/>
                    <w:rPr>
                      <w:kern w:val="0"/>
                      <w:sz w:val="20"/>
                      <w:szCs w:val="20"/>
                    </w:rPr>
                  </w:pPr>
                </w:p>
              </w:tc>
              <w:tc>
                <w:tcPr>
                  <w:tcW w:w="2160" w:type="dxa"/>
                  <w:gridSpan w:val="2"/>
                  <w:tcBorders>
                    <w:top w:val="single" w:color="auto" w:sz="4" w:space="0"/>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kern w:val="0"/>
                      <w:sz w:val="20"/>
                      <w:szCs w:val="20"/>
                    </w:rPr>
                  </w:pPr>
                  <w:r>
                    <w:rPr>
                      <w:rFonts w:hint="eastAsia"/>
                      <w:kern w:val="0"/>
                      <w:sz w:val="20"/>
                      <w:szCs w:val="20"/>
                    </w:rPr>
                    <w:t xml:space="preserve">      上年结转资金</w:t>
                  </w: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kern w:val="0"/>
                      <w:sz w:val="20"/>
                      <w:szCs w:val="20"/>
                    </w:rPr>
                  </w:pPr>
                  <w:r>
                    <w:rPr>
                      <w:rFonts w:hint="eastAsia"/>
                      <w:kern w:val="0"/>
                      <w:sz w:val="20"/>
                      <w:szCs w:val="20"/>
                    </w:rPr>
                    <w:t>0</w:t>
                  </w:r>
                </w:p>
              </w:tc>
              <w:tc>
                <w:tcPr>
                  <w:tcW w:w="1120"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kern w:val="0"/>
                      <w:sz w:val="20"/>
                      <w:szCs w:val="20"/>
                    </w:rPr>
                  </w:pPr>
                  <w:r>
                    <w:rPr>
                      <w:rFonts w:hint="eastAsia"/>
                      <w:kern w:val="0"/>
                      <w:sz w:val="20"/>
                      <w:szCs w:val="20"/>
                    </w:rPr>
                    <w:t>0</w:t>
                  </w:r>
                </w:p>
              </w:tc>
              <w:tc>
                <w:tcPr>
                  <w:tcW w:w="2200" w:type="dxa"/>
                  <w:gridSpan w:val="2"/>
                  <w:tcBorders>
                    <w:top w:val="single" w:color="auto" w:sz="4" w:space="0"/>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kern w:val="0"/>
                      <w:sz w:val="20"/>
                      <w:szCs w:val="20"/>
                    </w:rPr>
                  </w:pPr>
                  <w:r>
                    <w:rPr>
                      <w:rFonts w:hint="eastAsia"/>
                      <w:kern w:val="0"/>
                      <w:sz w:val="20"/>
                      <w:szCs w:val="20"/>
                    </w:rPr>
                    <w:t>0</w:t>
                  </w: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kern w:val="0"/>
                      <w:sz w:val="20"/>
                      <w:szCs w:val="20"/>
                    </w:rPr>
                  </w:pPr>
                  <w:r>
                    <w:rPr>
                      <w:rFonts w:hint="eastAsia"/>
                      <w:kern w:val="0"/>
                      <w:sz w:val="20"/>
                      <w:szCs w:val="20"/>
                    </w:rPr>
                    <w:t>—</w:t>
                  </w: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kern w:val="0"/>
                      <w:sz w:val="20"/>
                      <w:szCs w:val="20"/>
                    </w:rPr>
                  </w:pPr>
                  <w:r>
                    <w:rPr>
                      <w:rFonts w:hint="eastAsia"/>
                      <w:kern w:val="0"/>
                      <w:sz w:val="20"/>
                      <w:szCs w:val="20"/>
                    </w:rPr>
                    <w:t>　</w:t>
                  </w:r>
                </w:p>
              </w:tc>
              <w:tc>
                <w:tcPr>
                  <w:tcW w:w="420"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kern w:val="0"/>
                      <w:sz w:val="20"/>
                      <w:szCs w:val="20"/>
                    </w:rPr>
                  </w:pPr>
                  <w:r>
                    <w:rPr>
                      <w:rFonts w:hint="eastAsia"/>
                      <w:kern w:val="0"/>
                      <w:sz w:val="20"/>
                      <w:szCs w:val="20"/>
                    </w:rPr>
                    <w:t>—</w:t>
                  </w:r>
                </w:p>
              </w:tc>
            </w:tr>
            <w:tr>
              <w:tblPrEx>
                <w:tblCellMar>
                  <w:top w:w="0" w:type="dxa"/>
                  <w:left w:w="108" w:type="dxa"/>
                  <w:bottom w:w="0" w:type="dxa"/>
                  <w:right w:w="108" w:type="dxa"/>
                </w:tblCellMar>
              </w:tblPrEx>
              <w:trPr>
                <w:trHeight w:val="405" w:hRule="atLeast"/>
              </w:trPr>
              <w:tc>
                <w:tcPr>
                  <w:tcW w:w="1780"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left"/>
                    <w:rPr>
                      <w:kern w:val="0"/>
                      <w:sz w:val="20"/>
                      <w:szCs w:val="20"/>
                    </w:rPr>
                  </w:pPr>
                </w:p>
              </w:tc>
              <w:tc>
                <w:tcPr>
                  <w:tcW w:w="2160" w:type="dxa"/>
                  <w:gridSpan w:val="2"/>
                  <w:tcBorders>
                    <w:top w:val="single" w:color="auto" w:sz="4" w:space="0"/>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kern w:val="0"/>
                      <w:sz w:val="20"/>
                      <w:szCs w:val="20"/>
                    </w:rPr>
                  </w:pPr>
                  <w:r>
                    <w:rPr>
                      <w:rFonts w:hint="eastAsia"/>
                      <w:kern w:val="0"/>
                      <w:sz w:val="20"/>
                      <w:szCs w:val="20"/>
                    </w:rPr>
                    <w:t xml:space="preserve">  其他资金</w:t>
                  </w: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kern w:val="0"/>
                      <w:sz w:val="20"/>
                      <w:szCs w:val="20"/>
                    </w:rPr>
                  </w:pPr>
                  <w:r>
                    <w:rPr>
                      <w:rFonts w:hint="eastAsia"/>
                      <w:kern w:val="0"/>
                      <w:sz w:val="20"/>
                      <w:szCs w:val="20"/>
                    </w:rPr>
                    <w:t>0</w:t>
                  </w:r>
                </w:p>
              </w:tc>
              <w:tc>
                <w:tcPr>
                  <w:tcW w:w="1120"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kern w:val="0"/>
                      <w:sz w:val="20"/>
                      <w:szCs w:val="20"/>
                    </w:rPr>
                  </w:pPr>
                  <w:r>
                    <w:rPr>
                      <w:rFonts w:hint="eastAsia"/>
                      <w:kern w:val="0"/>
                      <w:sz w:val="20"/>
                      <w:szCs w:val="20"/>
                    </w:rPr>
                    <w:t>0</w:t>
                  </w:r>
                </w:p>
              </w:tc>
              <w:tc>
                <w:tcPr>
                  <w:tcW w:w="2200" w:type="dxa"/>
                  <w:gridSpan w:val="2"/>
                  <w:tcBorders>
                    <w:top w:val="single" w:color="auto" w:sz="4" w:space="0"/>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kern w:val="0"/>
                      <w:sz w:val="20"/>
                      <w:szCs w:val="20"/>
                    </w:rPr>
                  </w:pPr>
                  <w:r>
                    <w:rPr>
                      <w:rFonts w:hint="eastAsia"/>
                      <w:kern w:val="0"/>
                      <w:sz w:val="20"/>
                      <w:szCs w:val="20"/>
                    </w:rPr>
                    <w:t>0</w:t>
                  </w: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kern w:val="0"/>
                      <w:sz w:val="20"/>
                      <w:szCs w:val="20"/>
                    </w:rPr>
                  </w:pPr>
                  <w:r>
                    <w:rPr>
                      <w:rFonts w:hint="eastAsia"/>
                      <w:kern w:val="0"/>
                      <w:sz w:val="20"/>
                      <w:szCs w:val="20"/>
                    </w:rPr>
                    <w:t>—</w:t>
                  </w: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kern w:val="0"/>
                      <w:sz w:val="20"/>
                      <w:szCs w:val="20"/>
                    </w:rPr>
                  </w:pPr>
                  <w:r>
                    <w:rPr>
                      <w:rFonts w:hint="eastAsia"/>
                      <w:kern w:val="0"/>
                      <w:sz w:val="20"/>
                      <w:szCs w:val="20"/>
                    </w:rPr>
                    <w:t>　</w:t>
                  </w:r>
                </w:p>
              </w:tc>
              <w:tc>
                <w:tcPr>
                  <w:tcW w:w="420"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kern w:val="0"/>
                      <w:sz w:val="20"/>
                      <w:szCs w:val="20"/>
                    </w:rPr>
                  </w:pPr>
                  <w:r>
                    <w:rPr>
                      <w:rFonts w:hint="eastAsia"/>
                      <w:kern w:val="0"/>
                      <w:sz w:val="20"/>
                      <w:szCs w:val="20"/>
                    </w:rPr>
                    <w:t>—</w:t>
                  </w:r>
                </w:p>
              </w:tc>
            </w:tr>
            <w:tr>
              <w:tblPrEx>
                <w:tblCellMar>
                  <w:top w:w="0" w:type="dxa"/>
                  <w:left w:w="108" w:type="dxa"/>
                  <w:bottom w:w="0" w:type="dxa"/>
                  <w:right w:w="108" w:type="dxa"/>
                </w:tblCellMar>
              </w:tblPrEx>
              <w:trPr>
                <w:trHeight w:val="405" w:hRule="atLeast"/>
              </w:trPr>
              <w:tc>
                <w:tcPr>
                  <w:tcW w:w="700" w:type="dxa"/>
                  <w:vMerge w:val="restart"/>
                  <w:tcBorders>
                    <w:top w:val="nil"/>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center"/>
                    <w:rPr>
                      <w:kern w:val="0"/>
                      <w:sz w:val="20"/>
                      <w:szCs w:val="20"/>
                    </w:rPr>
                  </w:pPr>
                  <w:r>
                    <w:rPr>
                      <w:rFonts w:hint="eastAsia"/>
                      <w:kern w:val="0"/>
                      <w:sz w:val="20"/>
                      <w:szCs w:val="20"/>
                    </w:rPr>
                    <w:t>年度总体目标</w:t>
                  </w:r>
                </w:p>
              </w:tc>
              <w:tc>
                <w:tcPr>
                  <w:tcW w:w="5440" w:type="dxa"/>
                  <w:gridSpan w:val="5"/>
                  <w:tcBorders>
                    <w:top w:val="single" w:color="auto" w:sz="4" w:space="0"/>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kern w:val="0"/>
                      <w:sz w:val="20"/>
                      <w:szCs w:val="20"/>
                    </w:rPr>
                  </w:pPr>
                  <w:r>
                    <w:rPr>
                      <w:rFonts w:hint="eastAsia"/>
                      <w:kern w:val="0"/>
                      <w:sz w:val="20"/>
                      <w:szCs w:val="20"/>
                    </w:rPr>
                    <w:t>预期目标</w:t>
                  </w:r>
                </w:p>
              </w:tc>
              <w:tc>
                <w:tcPr>
                  <w:tcW w:w="4780" w:type="dxa"/>
                  <w:gridSpan w:val="5"/>
                  <w:tcBorders>
                    <w:top w:val="single" w:color="auto" w:sz="4" w:space="0"/>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kern w:val="0"/>
                      <w:sz w:val="20"/>
                      <w:szCs w:val="20"/>
                    </w:rPr>
                  </w:pPr>
                  <w:r>
                    <w:rPr>
                      <w:rFonts w:hint="eastAsia"/>
                      <w:kern w:val="0"/>
                      <w:sz w:val="20"/>
                      <w:szCs w:val="20"/>
                    </w:rPr>
                    <w:t>实际完成情况</w:t>
                  </w:r>
                </w:p>
              </w:tc>
            </w:tr>
            <w:tr>
              <w:tblPrEx>
                <w:tblCellMar>
                  <w:top w:w="0" w:type="dxa"/>
                  <w:left w:w="108" w:type="dxa"/>
                  <w:bottom w:w="0" w:type="dxa"/>
                  <w:right w:w="108" w:type="dxa"/>
                </w:tblCellMar>
              </w:tblPrEx>
              <w:trPr>
                <w:trHeight w:val="1245" w:hRule="atLeast"/>
              </w:trPr>
              <w:tc>
                <w:tcPr>
                  <w:tcW w:w="700"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kern w:val="0"/>
                      <w:sz w:val="20"/>
                      <w:szCs w:val="20"/>
                    </w:rPr>
                  </w:pPr>
                </w:p>
              </w:tc>
              <w:tc>
                <w:tcPr>
                  <w:tcW w:w="5440" w:type="dxa"/>
                  <w:gridSpan w:val="5"/>
                  <w:tcBorders>
                    <w:top w:val="single" w:color="auto" w:sz="4" w:space="0"/>
                    <w:left w:val="nil"/>
                    <w:bottom w:val="single" w:color="auto" w:sz="4" w:space="0"/>
                    <w:right w:val="single" w:color="000000" w:sz="4" w:space="0"/>
                  </w:tcBorders>
                  <w:shd w:val="clear" w:color="auto" w:fill="auto"/>
                  <w:vAlign w:val="center"/>
                </w:tcPr>
                <w:p>
                  <w:pPr>
                    <w:widowControl/>
                    <w:spacing w:line="240" w:lineRule="auto"/>
                    <w:ind w:firstLine="0" w:firstLineChars="0"/>
                    <w:jc w:val="left"/>
                    <w:rPr>
                      <w:kern w:val="0"/>
                      <w:sz w:val="20"/>
                      <w:szCs w:val="20"/>
                    </w:rPr>
                  </w:pPr>
                  <w:r>
                    <w:rPr>
                      <w:rFonts w:hint="eastAsia"/>
                      <w:kern w:val="0"/>
                      <w:sz w:val="20"/>
                      <w:szCs w:val="20"/>
                    </w:rPr>
                    <w:t>主要职能：实施初中义务教育，促进基础教育发展，初中学历教育。</w:t>
                  </w:r>
                  <w:r>
                    <w:rPr>
                      <w:rFonts w:hint="eastAsia"/>
                      <w:kern w:val="0"/>
                      <w:sz w:val="20"/>
                      <w:szCs w:val="20"/>
                    </w:rPr>
                    <w:br w:type="textWrapping"/>
                  </w:r>
                  <w:r>
                    <w:rPr>
                      <w:rFonts w:hint="eastAsia"/>
                      <w:kern w:val="0"/>
                      <w:sz w:val="20"/>
                      <w:szCs w:val="20"/>
                    </w:rPr>
                    <w:t>目标： 实施初中义务教育，促进基础教育发展，初中学历教育。使学生、教师拥有良好的教学和学习环境，促进学生素质教育计划支付2020年设备购置尾款53万元。</w:t>
                  </w:r>
                </w:p>
              </w:tc>
              <w:tc>
                <w:tcPr>
                  <w:tcW w:w="4780" w:type="dxa"/>
                  <w:gridSpan w:val="5"/>
                  <w:tcBorders>
                    <w:top w:val="single" w:color="auto" w:sz="4" w:space="0"/>
                    <w:left w:val="nil"/>
                    <w:bottom w:val="single" w:color="auto" w:sz="4" w:space="0"/>
                    <w:right w:val="single" w:color="000000" w:sz="4" w:space="0"/>
                  </w:tcBorders>
                  <w:shd w:val="clear" w:color="auto" w:fill="auto"/>
                  <w:vAlign w:val="center"/>
                </w:tcPr>
                <w:p>
                  <w:pPr>
                    <w:widowControl/>
                    <w:spacing w:line="240" w:lineRule="auto"/>
                    <w:ind w:firstLine="0" w:firstLineChars="0"/>
                    <w:jc w:val="left"/>
                    <w:rPr>
                      <w:kern w:val="0"/>
                      <w:sz w:val="20"/>
                      <w:szCs w:val="20"/>
                    </w:rPr>
                  </w:pPr>
                  <w:r>
                    <w:rPr>
                      <w:rFonts w:hint="eastAsia"/>
                      <w:kern w:val="0"/>
                      <w:sz w:val="20"/>
                      <w:szCs w:val="20"/>
                    </w:rPr>
                    <w:t>截止2022年12月底，本单位完成还款企业2家，还款次数1次，资金使用合规率达到100%，归还尾款53万元,达到缓解政府经济压力、长期提升单位和政府形象的效益，满意度达95%。</w:t>
                  </w:r>
                </w:p>
              </w:tc>
            </w:tr>
            <w:tr>
              <w:tblPrEx>
                <w:tblCellMar>
                  <w:top w:w="0" w:type="dxa"/>
                  <w:left w:w="108" w:type="dxa"/>
                  <w:bottom w:w="0" w:type="dxa"/>
                  <w:right w:w="108" w:type="dxa"/>
                </w:tblCellMar>
              </w:tblPrEx>
              <w:trPr>
                <w:trHeight w:val="600" w:hRule="atLeast"/>
              </w:trPr>
              <w:tc>
                <w:tcPr>
                  <w:tcW w:w="700" w:type="dxa"/>
                  <w:vMerge w:val="restart"/>
                  <w:tcBorders>
                    <w:top w:val="nil"/>
                    <w:left w:val="single" w:color="auto" w:sz="4" w:space="0"/>
                    <w:bottom w:val="nil"/>
                    <w:right w:val="single" w:color="auto" w:sz="4" w:space="0"/>
                  </w:tcBorders>
                  <w:shd w:val="clear" w:color="auto" w:fill="auto"/>
                  <w:vAlign w:val="center"/>
                </w:tcPr>
                <w:p>
                  <w:pPr>
                    <w:widowControl/>
                    <w:spacing w:line="240" w:lineRule="auto"/>
                    <w:ind w:firstLine="0" w:firstLineChars="0"/>
                    <w:jc w:val="center"/>
                    <w:rPr>
                      <w:kern w:val="0"/>
                      <w:sz w:val="20"/>
                      <w:szCs w:val="20"/>
                    </w:rPr>
                  </w:pPr>
                  <w:r>
                    <w:rPr>
                      <w:rFonts w:hint="eastAsia"/>
                      <w:kern w:val="0"/>
                      <w:sz w:val="20"/>
                      <w:szCs w:val="20"/>
                    </w:rPr>
                    <w:t>绩 效 指 标</w:t>
                  </w: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kern w:val="0"/>
                      <w:sz w:val="20"/>
                      <w:szCs w:val="20"/>
                    </w:rPr>
                  </w:pPr>
                  <w:r>
                    <w:rPr>
                      <w:rFonts w:hint="eastAsia"/>
                      <w:kern w:val="0"/>
                      <w:sz w:val="20"/>
                      <w:szCs w:val="20"/>
                    </w:rPr>
                    <w:t>一级指标</w:t>
                  </w: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kern w:val="0"/>
                      <w:sz w:val="20"/>
                      <w:szCs w:val="20"/>
                    </w:rPr>
                  </w:pPr>
                  <w:r>
                    <w:rPr>
                      <w:rFonts w:hint="eastAsia"/>
                      <w:kern w:val="0"/>
                      <w:sz w:val="20"/>
                      <w:szCs w:val="20"/>
                    </w:rPr>
                    <w:t>二级指标</w:t>
                  </w:r>
                </w:p>
              </w:tc>
              <w:tc>
                <w:tcPr>
                  <w:tcW w:w="2160" w:type="dxa"/>
                  <w:gridSpan w:val="2"/>
                  <w:tcBorders>
                    <w:top w:val="single" w:color="auto" w:sz="4" w:space="0"/>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kern w:val="0"/>
                      <w:sz w:val="20"/>
                      <w:szCs w:val="20"/>
                    </w:rPr>
                  </w:pPr>
                  <w:r>
                    <w:rPr>
                      <w:rFonts w:hint="eastAsia"/>
                      <w:kern w:val="0"/>
                      <w:sz w:val="20"/>
                      <w:szCs w:val="20"/>
                    </w:rPr>
                    <w:t>三级指标</w:t>
                  </w:r>
                </w:p>
              </w:tc>
              <w:tc>
                <w:tcPr>
                  <w:tcW w:w="1120" w:type="dxa"/>
                  <w:tcBorders>
                    <w:top w:val="nil"/>
                    <w:left w:val="nil"/>
                    <w:bottom w:val="nil"/>
                    <w:right w:val="single" w:color="auto" w:sz="4" w:space="0"/>
                  </w:tcBorders>
                  <w:shd w:val="clear" w:color="auto" w:fill="auto"/>
                  <w:vAlign w:val="center"/>
                </w:tcPr>
                <w:p>
                  <w:pPr>
                    <w:widowControl/>
                    <w:spacing w:line="240" w:lineRule="auto"/>
                    <w:ind w:firstLine="0" w:firstLineChars="0"/>
                    <w:jc w:val="center"/>
                    <w:rPr>
                      <w:kern w:val="0"/>
                      <w:sz w:val="20"/>
                      <w:szCs w:val="20"/>
                    </w:rPr>
                  </w:pPr>
                  <w:r>
                    <w:rPr>
                      <w:rFonts w:hint="eastAsia"/>
                      <w:kern w:val="0"/>
                      <w:sz w:val="20"/>
                      <w:szCs w:val="20"/>
                    </w:rPr>
                    <w:t>年度指标值</w:t>
                  </w:r>
                </w:p>
              </w:tc>
              <w:tc>
                <w:tcPr>
                  <w:tcW w:w="1120"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kern w:val="0"/>
                      <w:sz w:val="20"/>
                      <w:szCs w:val="20"/>
                    </w:rPr>
                  </w:pPr>
                  <w:r>
                    <w:rPr>
                      <w:rFonts w:hint="eastAsia"/>
                      <w:kern w:val="0"/>
                      <w:sz w:val="20"/>
                      <w:szCs w:val="20"/>
                    </w:rPr>
                    <w:t>实际完成值</w:t>
                  </w: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kern w:val="0"/>
                      <w:sz w:val="20"/>
                      <w:szCs w:val="20"/>
                    </w:rPr>
                  </w:pPr>
                  <w:r>
                    <w:rPr>
                      <w:rFonts w:hint="eastAsia"/>
                      <w:kern w:val="0"/>
                      <w:sz w:val="20"/>
                      <w:szCs w:val="20"/>
                    </w:rPr>
                    <w:t>分值</w:t>
                  </w: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kern w:val="0"/>
                      <w:sz w:val="20"/>
                      <w:szCs w:val="20"/>
                    </w:rPr>
                  </w:pPr>
                  <w:r>
                    <w:rPr>
                      <w:rFonts w:hint="eastAsia"/>
                      <w:kern w:val="0"/>
                      <w:sz w:val="20"/>
                      <w:szCs w:val="20"/>
                    </w:rPr>
                    <w:t>得分</w:t>
                  </w:r>
                </w:p>
              </w:tc>
              <w:tc>
                <w:tcPr>
                  <w:tcW w:w="1500" w:type="dxa"/>
                  <w:gridSpan w:val="2"/>
                  <w:tcBorders>
                    <w:top w:val="single" w:color="auto" w:sz="4" w:space="0"/>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kern w:val="0"/>
                      <w:sz w:val="20"/>
                      <w:szCs w:val="20"/>
                    </w:rPr>
                  </w:pPr>
                  <w:r>
                    <w:rPr>
                      <w:rFonts w:hint="eastAsia"/>
                      <w:kern w:val="0"/>
                      <w:sz w:val="20"/>
                      <w:szCs w:val="20"/>
                    </w:rPr>
                    <w:t>偏差原因分析及改进措施</w:t>
                  </w:r>
                </w:p>
              </w:tc>
            </w:tr>
            <w:tr>
              <w:tblPrEx>
                <w:tblCellMar>
                  <w:top w:w="0" w:type="dxa"/>
                  <w:left w:w="108" w:type="dxa"/>
                  <w:bottom w:w="0" w:type="dxa"/>
                  <w:right w:w="108" w:type="dxa"/>
                </w:tblCellMar>
              </w:tblPrEx>
              <w:trPr>
                <w:trHeight w:val="780" w:hRule="atLeast"/>
              </w:trPr>
              <w:tc>
                <w:tcPr>
                  <w:tcW w:w="700" w:type="dxa"/>
                  <w:vMerge w:val="continue"/>
                  <w:tcBorders>
                    <w:top w:val="nil"/>
                    <w:left w:val="single" w:color="auto" w:sz="4" w:space="0"/>
                    <w:bottom w:val="nil"/>
                    <w:right w:val="single" w:color="auto" w:sz="4" w:space="0"/>
                  </w:tcBorders>
                  <w:vAlign w:val="center"/>
                </w:tcPr>
                <w:p>
                  <w:pPr>
                    <w:widowControl/>
                    <w:spacing w:line="240" w:lineRule="auto"/>
                    <w:ind w:firstLine="0" w:firstLineChars="0"/>
                    <w:jc w:val="left"/>
                    <w:rPr>
                      <w:kern w:val="0"/>
                      <w:sz w:val="20"/>
                      <w:szCs w:val="20"/>
                    </w:rPr>
                  </w:pPr>
                </w:p>
              </w:tc>
              <w:tc>
                <w:tcPr>
                  <w:tcW w:w="1080" w:type="dxa"/>
                  <w:vMerge w:val="restart"/>
                  <w:tcBorders>
                    <w:top w:val="nil"/>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center"/>
                    <w:rPr>
                      <w:kern w:val="0"/>
                      <w:sz w:val="20"/>
                      <w:szCs w:val="20"/>
                    </w:rPr>
                  </w:pPr>
                  <w:r>
                    <w:rPr>
                      <w:rFonts w:hint="eastAsia"/>
                      <w:kern w:val="0"/>
                      <w:sz w:val="20"/>
                      <w:szCs w:val="20"/>
                    </w:rPr>
                    <w:t>产出指标（50分）</w:t>
                  </w:r>
                </w:p>
              </w:tc>
              <w:tc>
                <w:tcPr>
                  <w:tcW w:w="1080" w:type="dxa"/>
                  <w:tcBorders>
                    <w:top w:val="nil"/>
                    <w:left w:val="nil"/>
                    <w:bottom w:val="nil"/>
                    <w:right w:val="single" w:color="auto" w:sz="4" w:space="0"/>
                  </w:tcBorders>
                  <w:shd w:val="clear" w:color="auto" w:fill="auto"/>
                  <w:vAlign w:val="center"/>
                </w:tcPr>
                <w:p>
                  <w:pPr>
                    <w:widowControl/>
                    <w:spacing w:line="240" w:lineRule="auto"/>
                    <w:ind w:firstLine="0" w:firstLineChars="0"/>
                    <w:jc w:val="center"/>
                    <w:rPr>
                      <w:kern w:val="0"/>
                      <w:sz w:val="20"/>
                      <w:szCs w:val="20"/>
                    </w:rPr>
                  </w:pPr>
                  <w:r>
                    <w:rPr>
                      <w:rFonts w:hint="eastAsia"/>
                      <w:kern w:val="0"/>
                      <w:sz w:val="20"/>
                      <w:szCs w:val="20"/>
                    </w:rPr>
                    <w:t>数量指标</w:t>
                  </w:r>
                </w:p>
              </w:tc>
              <w:tc>
                <w:tcPr>
                  <w:tcW w:w="2160" w:type="dxa"/>
                  <w:gridSpan w:val="2"/>
                  <w:tcBorders>
                    <w:top w:val="single" w:color="auto" w:sz="4" w:space="0"/>
                    <w:left w:val="nil"/>
                    <w:bottom w:val="single" w:color="auto" w:sz="4" w:space="0"/>
                    <w:right w:val="single" w:color="auto" w:sz="4" w:space="0"/>
                  </w:tcBorders>
                  <w:shd w:val="clear" w:color="auto" w:fill="auto"/>
                  <w:vAlign w:val="center"/>
                </w:tcPr>
                <w:p>
                  <w:pPr>
                    <w:widowControl/>
                    <w:spacing w:line="240" w:lineRule="auto"/>
                    <w:ind w:firstLine="0" w:firstLineChars="0"/>
                    <w:jc w:val="left"/>
                    <w:rPr>
                      <w:kern w:val="0"/>
                      <w:sz w:val="20"/>
                      <w:szCs w:val="20"/>
                    </w:rPr>
                  </w:pPr>
                  <w:r>
                    <w:rPr>
                      <w:rFonts w:hint="eastAsia"/>
                      <w:kern w:val="0"/>
                      <w:sz w:val="20"/>
                      <w:szCs w:val="20"/>
                    </w:rPr>
                    <w:t>支付尾款无人机、不间断电源、音响、监控设备、班班通企业个数</w:t>
                  </w:r>
                </w:p>
              </w:tc>
              <w:tc>
                <w:tcPr>
                  <w:tcW w:w="1120"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kern w:val="0"/>
                      <w:sz w:val="20"/>
                      <w:szCs w:val="20"/>
                    </w:rPr>
                  </w:pPr>
                  <w:r>
                    <w:rPr>
                      <w:rFonts w:hint="eastAsia"/>
                      <w:kern w:val="0"/>
                      <w:sz w:val="20"/>
                      <w:szCs w:val="20"/>
                    </w:rPr>
                    <w:t>2家</w:t>
                  </w:r>
                </w:p>
              </w:tc>
              <w:tc>
                <w:tcPr>
                  <w:tcW w:w="1120"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kern w:val="0"/>
                      <w:sz w:val="20"/>
                      <w:szCs w:val="20"/>
                    </w:rPr>
                  </w:pPr>
                  <w:r>
                    <w:rPr>
                      <w:rFonts w:hint="eastAsia"/>
                      <w:kern w:val="0"/>
                      <w:sz w:val="20"/>
                      <w:szCs w:val="20"/>
                    </w:rPr>
                    <w:t>2家</w:t>
                  </w: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kern w:val="0"/>
                      <w:sz w:val="20"/>
                      <w:szCs w:val="20"/>
                    </w:rPr>
                  </w:pPr>
                  <w:r>
                    <w:rPr>
                      <w:rFonts w:hint="eastAsia"/>
                      <w:kern w:val="0"/>
                      <w:sz w:val="20"/>
                      <w:szCs w:val="20"/>
                    </w:rPr>
                    <w:t>10</w:t>
                  </w: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kern w:val="0"/>
                      <w:sz w:val="20"/>
                      <w:szCs w:val="20"/>
                    </w:rPr>
                  </w:pPr>
                  <w:r>
                    <w:rPr>
                      <w:rFonts w:hint="eastAsia"/>
                      <w:kern w:val="0"/>
                      <w:sz w:val="20"/>
                      <w:szCs w:val="20"/>
                    </w:rPr>
                    <w:t>10</w:t>
                  </w:r>
                </w:p>
              </w:tc>
              <w:tc>
                <w:tcPr>
                  <w:tcW w:w="1500" w:type="dxa"/>
                  <w:gridSpan w:val="2"/>
                  <w:tcBorders>
                    <w:top w:val="single" w:color="auto" w:sz="4" w:space="0"/>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kern w:val="0"/>
                      <w:sz w:val="20"/>
                      <w:szCs w:val="20"/>
                    </w:rPr>
                  </w:pPr>
                  <w:r>
                    <w:rPr>
                      <w:rFonts w:hint="eastAsia"/>
                      <w:kern w:val="0"/>
                      <w:sz w:val="20"/>
                      <w:szCs w:val="20"/>
                    </w:rPr>
                    <w:t>无偏差</w:t>
                  </w:r>
                </w:p>
              </w:tc>
            </w:tr>
            <w:tr>
              <w:tblPrEx>
                <w:tblCellMar>
                  <w:top w:w="0" w:type="dxa"/>
                  <w:left w:w="108" w:type="dxa"/>
                  <w:bottom w:w="0" w:type="dxa"/>
                  <w:right w:w="108" w:type="dxa"/>
                </w:tblCellMar>
              </w:tblPrEx>
              <w:trPr>
                <w:trHeight w:val="405" w:hRule="atLeast"/>
              </w:trPr>
              <w:tc>
                <w:tcPr>
                  <w:tcW w:w="700" w:type="dxa"/>
                  <w:vMerge w:val="continue"/>
                  <w:tcBorders>
                    <w:top w:val="nil"/>
                    <w:left w:val="single" w:color="auto" w:sz="4" w:space="0"/>
                    <w:bottom w:val="nil"/>
                    <w:right w:val="single" w:color="auto" w:sz="4" w:space="0"/>
                  </w:tcBorders>
                  <w:vAlign w:val="center"/>
                </w:tcPr>
                <w:p>
                  <w:pPr>
                    <w:widowControl/>
                    <w:spacing w:line="240" w:lineRule="auto"/>
                    <w:ind w:firstLine="0" w:firstLineChars="0"/>
                    <w:jc w:val="left"/>
                    <w:rPr>
                      <w:kern w:val="0"/>
                      <w:sz w:val="20"/>
                      <w:szCs w:val="20"/>
                    </w:rPr>
                  </w:pPr>
                </w:p>
              </w:tc>
              <w:tc>
                <w:tcPr>
                  <w:tcW w:w="1080"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kern w:val="0"/>
                      <w:sz w:val="20"/>
                      <w:szCs w:val="20"/>
                    </w:rPr>
                  </w:pPr>
                </w:p>
              </w:tc>
              <w:tc>
                <w:tcPr>
                  <w:tcW w:w="1080"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kern w:val="0"/>
                      <w:sz w:val="20"/>
                      <w:szCs w:val="20"/>
                    </w:rPr>
                  </w:pPr>
                  <w:r>
                    <w:rPr>
                      <w:rFonts w:hint="eastAsia"/>
                      <w:kern w:val="0"/>
                      <w:sz w:val="20"/>
                      <w:szCs w:val="20"/>
                    </w:rPr>
                    <w:t>质量指标</w:t>
                  </w:r>
                </w:p>
              </w:tc>
              <w:tc>
                <w:tcPr>
                  <w:tcW w:w="2160" w:type="dxa"/>
                  <w:gridSpan w:val="2"/>
                  <w:tcBorders>
                    <w:top w:val="single" w:color="auto" w:sz="4" w:space="0"/>
                    <w:left w:val="nil"/>
                    <w:bottom w:val="single" w:color="auto" w:sz="4" w:space="0"/>
                    <w:right w:val="single" w:color="auto" w:sz="4" w:space="0"/>
                  </w:tcBorders>
                  <w:shd w:val="clear" w:color="auto" w:fill="auto"/>
                  <w:vAlign w:val="center"/>
                </w:tcPr>
                <w:p>
                  <w:pPr>
                    <w:widowControl/>
                    <w:spacing w:line="240" w:lineRule="auto"/>
                    <w:ind w:firstLine="0" w:firstLineChars="0"/>
                    <w:jc w:val="left"/>
                    <w:rPr>
                      <w:kern w:val="0"/>
                      <w:sz w:val="20"/>
                      <w:szCs w:val="20"/>
                    </w:rPr>
                  </w:pPr>
                  <w:r>
                    <w:rPr>
                      <w:rFonts w:hint="eastAsia"/>
                      <w:kern w:val="0"/>
                      <w:sz w:val="20"/>
                      <w:szCs w:val="20"/>
                    </w:rPr>
                    <w:t>设备验收合格率</w:t>
                  </w:r>
                </w:p>
              </w:tc>
              <w:tc>
                <w:tcPr>
                  <w:tcW w:w="1120"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kern w:val="0"/>
                      <w:sz w:val="20"/>
                      <w:szCs w:val="20"/>
                    </w:rPr>
                  </w:pPr>
                  <w:r>
                    <w:rPr>
                      <w:rFonts w:hint="eastAsia"/>
                      <w:kern w:val="0"/>
                      <w:sz w:val="20"/>
                      <w:szCs w:val="20"/>
                    </w:rPr>
                    <w:t>100%</w:t>
                  </w:r>
                </w:p>
              </w:tc>
              <w:tc>
                <w:tcPr>
                  <w:tcW w:w="1120"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kern w:val="0"/>
                      <w:sz w:val="20"/>
                      <w:szCs w:val="20"/>
                    </w:rPr>
                  </w:pPr>
                  <w:r>
                    <w:rPr>
                      <w:rFonts w:hint="eastAsia"/>
                      <w:kern w:val="0"/>
                      <w:sz w:val="20"/>
                      <w:szCs w:val="20"/>
                    </w:rPr>
                    <w:t>100%</w:t>
                  </w: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kern w:val="0"/>
                      <w:sz w:val="20"/>
                      <w:szCs w:val="20"/>
                    </w:rPr>
                  </w:pPr>
                  <w:r>
                    <w:rPr>
                      <w:rFonts w:hint="eastAsia"/>
                      <w:kern w:val="0"/>
                      <w:sz w:val="20"/>
                      <w:szCs w:val="20"/>
                    </w:rPr>
                    <w:t>10</w:t>
                  </w: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kern w:val="0"/>
                      <w:sz w:val="20"/>
                      <w:szCs w:val="20"/>
                    </w:rPr>
                  </w:pPr>
                  <w:r>
                    <w:rPr>
                      <w:rFonts w:hint="eastAsia"/>
                      <w:kern w:val="0"/>
                      <w:sz w:val="20"/>
                      <w:szCs w:val="20"/>
                    </w:rPr>
                    <w:t>10</w:t>
                  </w:r>
                </w:p>
              </w:tc>
              <w:tc>
                <w:tcPr>
                  <w:tcW w:w="1500" w:type="dxa"/>
                  <w:gridSpan w:val="2"/>
                  <w:tcBorders>
                    <w:top w:val="single" w:color="auto" w:sz="4" w:space="0"/>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kern w:val="0"/>
                      <w:sz w:val="20"/>
                      <w:szCs w:val="20"/>
                    </w:rPr>
                  </w:pPr>
                  <w:r>
                    <w:rPr>
                      <w:rFonts w:hint="eastAsia"/>
                      <w:kern w:val="0"/>
                      <w:sz w:val="20"/>
                      <w:szCs w:val="20"/>
                    </w:rPr>
                    <w:t>无偏差</w:t>
                  </w:r>
                </w:p>
              </w:tc>
            </w:tr>
            <w:tr>
              <w:tblPrEx>
                <w:tblCellMar>
                  <w:top w:w="0" w:type="dxa"/>
                  <w:left w:w="108" w:type="dxa"/>
                  <w:bottom w:w="0" w:type="dxa"/>
                  <w:right w:w="108" w:type="dxa"/>
                </w:tblCellMar>
              </w:tblPrEx>
              <w:trPr>
                <w:trHeight w:val="405" w:hRule="atLeast"/>
              </w:trPr>
              <w:tc>
                <w:tcPr>
                  <w:tcW w:w="700" w:type="dxa"/>
                  <w:vMerge w:val="continue"/>
                  <w:tcBorders>
                    <w:top w:val="nil"/>
                    <w:left w:val="single" w:color="auto" w:sz="4" w:space="0"/>
                    <w:bottom w:val="nil"/>
                    <w:right w:val="single" w:color="auto" w:sz="4" w:space="0"/>
                  </w:tcBorders>
                  <w:vAlign w:val="center"/>
                </w:tcPr>
                <w:p>
                  <w:pPr>
                    <w:widowControl/>
                    <w:spacing w:line="240" w:lineRule="auto"/>
                    <w:ind w:firstLine="0" w:firstLineChars="0"/>
                    <w:jc w:val="left"/>
                    <w:rPr>
                      <w:kern w:val="0"/>
                      <w:sz w:val="20"/>
                      <w:szCs w:val="20"/>
                    </w:rPr>
                  </w:pPr>
                </w:p>
              </w:tc>
              <w:tc>
                <w:tcPr>
                  <w:tcW w:w="1080"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kern w:val="0"/>
                      <w:sz w:val="20"/>
                      <w:szCs w:val="20"/>
                    </w:rPr>
                  </w:pPr>
                </w:p>
              </w:tc>
              <w:tc>
                <w:tcPr>
                  <w:tcW w:w="1080" w:type="dxa"/>
                  <w:vMerge w:val="restart"/>
                  <w:tcBorders>
                    <w:top w:val="nil"/>
                    <w:left w:val="single" w:color="auto" w:sz="4" w:space="0"/>
                    <w:bottom w:val="single" w:color="000000" w:sz="4" w:space="0"/>
                    <w:right w:val="single" w:color="auto" w:sz="4" w:space="0"/>
                  </w:tcBorders>
                  <w:shd w:val="clear" w:color="auto" w:fill="auto"/>
                  <w:vAlign w:val="center"/>
                </w:tcPr>
                <w:p>
                  <w:pPr>
                    <w:widowControl/>
                    <w:spacing w:line="240" w:lineRule="auto"/>
                    <w:ind w:firstLine="0" w:firstLineChars="0"/>
                    <w:jc w:val="center"/>
                    <w:rPr>
                      <w:kern w:val="0"/>
                      <w:sz w:val="20"/>
                      <w:szCs w:val="20"/>
                    </w:rPr>
                  </w:pPr>
                  <w:r>
                    <w:rPr>
                      <w:rFonts w:hint="eastAsia"/>
                      <w:kern w:val="0"/>
                      <w:sz w:val="20"/>
                      <w:szCs w:val="20"/>
                    </w:rPr>
                    <w:t>时效指标</w:t>
                  </w:r>
                </w:p>
              </w:tc>
              <w:tc>
                <w:tcPr>
                  <w:tcW w:w="2160" w:type="dxa"/>
                  <w:gridSpan w:val="2"/>
                  <w:tcBorders>
                    <w:top w:val="single" w:color="auto" w:sz="4" w:space="0"/>
                    <w:left w:val="nil"/>
                    <w:bottom w:val="single" w:color="auto" w:sz="4" w:space="0"/>
                    <w:right w:val="single" w:color="auto" w:sz="4" w:space="0"/>
                  </w:tcBorders>
                  <w:shd w:val="clear" w:color="auto" w:fill="auto"/>
                  <w:vAlign w:val="center"/>
                </w:tcPr>
                <w:p>
                  <w:pPr>
                    <w:widowControl/>
                    <w:spacing w:line="240" w:lineRule="auto"/>
                    <w:ind w:firstLine="0" w:firstLineChars="0"/>
                    <w:jc w:val="left"/>
                    <w:rPr>
                      <w:kern w:val="0"/>
                      <w:sz w:val="20"/>
                      <w:szCs w:val="20"/>
                    </w:rPr>
                  </w:pPr>
                  <w:r>
                    <w:rPr>
                      <w:rFonts w:hint="eastAsia"/>
                      <w:kern w:val="0"/>
                      <w:sz w:val="20"/>
                      <w:szCs w:val="20"/>
                    </w:rPr>
                    <w:t>资金支付及时率</w:t>
                  </w:r>
                </w:p>
              </w:tc>
              <w:tc>
                <w:tcPr>
                  <w:tcW w:w="1120"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kern w:val="0"/>
                      <w:sz w:val="20"/>
                      <w:szCs w:val="20"/>
                    </w:rPr>
                  </w:pPr>
                  <w:r>
                    <w:rPr>
                      <w:rFonts w:hint="eastAsia"/>
                      <w:kern w:val="0"/>
                      <w:sz w:val="20"/>
                      <w:szCs w:val="20"/>
                    </w:rPr>
                    <w:t>100%</w:t>
                  </w:r>
                </w:p>
              </w:tc>
              <w:tc>
                <w:tcPr>
                  <w:tcW w:w="1120"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kern w:val="0"/>
                      <w:sz w:val="20"/>
                      <w:szCs w:val="20"/>
                    </w:rPr>
                  </w:pPr>
                  <w:r>
                    <w:rPr>
                      <w:rFonts w:hint="eastAsia"/>
                      <w:kern w:val="0"/>
                      <w:sz w:val="20"/>
                      <w:szCs w:val="20"/>
                    </w:rPr>
                    <w:t>100%</w:t>
                  </w: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kern w:val="0"/>
                      <w:sz w:val="20"/>
                      <w:szCs w:val="20"/>
                    </w:rPr>
                  </w:pPr>
                  <w:r>
                    <w:rPr>
                      <w:rFonts w:hint="eastAsia"/>
                      <w:kern w:val="0"/>
                      <w:sz w:val="20"/>
                      <w:szCs w:val="20"/>
                    </w:rPr>
                    <w:t>9</w:t>
                  </w: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kern w:val="0"/>
                      <w:sz w:val="20"/>
                      <w:szCs w:val="20"/>
                    </w:rPr>
                  </w:pPr>
                  <w:r>
                    <w:rPr>
                      <w:rFonts w:hint="eastAsia"/>
                      <w:kern w:val="0"/>
                      <w:sz w:val="20"/>
                      <w:szCs w:val="20"/>
                    </w:rPr>
                    <w:t>9</w:t>
                  </w:r>
                </w:p>
              </w:tc>
              <w:tc>
                <w:tcPr>
                  <w:tcW w:w="1500" w:type="dxa"/>
                  <w:gridSpan w:val="2"/>
                  <w:tcBorders>
                    <w:top w:val="single" w:color="auto" w:sz="4" w:space="0"/>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kern w:val="0"/>
                      <w:sz w:val="20"/>
                      <w:szCs w:val="20"/>
                    </w:rPr>
                  </w:pPr>
                  <w:r>
                    <w:rPr>
                      <w:rFonts w:hint="eastAsia"/>
                      <w:kern w:val="0"/>
                      <w:sz w:val="20"/>
                      <w:szCs w:val="20"/>
                    </w:rPr>
                    <w:t>无偏差</w:t>
                  </w:r>
                </w:p>
              </w:tc>
            </w:tr>
            <w:tr>
              <w:tblPrEx>
                <w:tblCellMar>
                  <w:top w:w="0" w:type="dxa"/>
                  <w:left w:w="108" w:type="dxa"/>
                  <w:bottom w:w="0" w:type="dxa"/>
                  <w:right w:w="108" w:type="dxa"/>
                </w:tblCellMar>
              </w:tblPrEx>
              <w:trPr>
                <w:trHeight w:val="405" w:hRule="atLeast"/>
              </w:trPr>
              <w:tc>
                <w:tcPr>
                  <w:tcW w:w="700" w:type="dxa"/>
                  <w:vMerge w:val="continue"/>
                  <w:tcBorders>
                    <w:top w:val="nil"/>
                    <w:left w:val="single" w:color="auto" w:sz="4" w:space="0"/>
                    <w:bottom w:val="nil"/>
                    <w:right w:val="single" w:color="auto" w:sz="4" w:space="0"/>
                  </w:tcBorders>
                  <w:vAlign w:val="center"/>
                </w:tcPr>
                <w:p>
                  <w:pPr>
                    <w:widowControl/>
                    <w:spacing w:line="240" w:lineRule="auto"/>
                    <w:ind w:firstLine="0" w:firstLineChars="0"/>
                    <w:jc w:val="left"/>
                    <w:rPr>
                      <w:kern w:val="0"/>
                      <w:sz w:val="20"/>
                      <w:szCs w:val="20"/>
                    </w:rPr>
                  </w:pPr>
                </w:p>
              </w:tc>
              <w:tc>
                <w:tcPr>
                  <w:tcW w:w="1080"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kern w:val="0"/>
                      <w:sz w:val="20"/>
                      <w:szCs w:val="20"/>
                    </w:rPr>
                  </w:pPr>
                </w:p>
              </w:tc>
              <w:tc>
                <w:tcPr>
                  <w:tcW w:w="1080" w:type="dxa"/>
                  <w:vMerge w:val="continue"/>
                  <w:tcBorders>
                    <w:top w:val="nil"/>
                    <w:left w:val="single" w:color="auto" w:sz="4" w:space="0"/>
                    <w:bottom w:val="single" w:color="000000" w:sz="4" w:space="0"/>
                    <w:right w:val="single" w:color="auto" w:sz="4" w:space="0"/>
                  </w:tcBorders>
                  <w:vAlign w:val="center"/>
                </w:tcPr>
                <w:p>
                  <w:pPr>
                    <w:widowControl/>
                    <w:spacing w:line="240" w:lineRule="auto"/>
                    <w:ind w:firstLine="0" w:firstLineChars="0"/>
                    <w:jc w:val="left"/>
                    <w:rPr>
                      <w:kern w:val="0"/>
                      <w:sz w:val="20"/>
                      <w:szCs w:val="20"/>
                    </w:rPr>
                  </w:pPr>
                </w:p>
              </w:tc>
              <w:tc>
                <w:tcPr>
                  <w:tcW w:w="2160" w:type="dxa"/>
                  <w:gridSpan w:val="2"/>
                  <w:tcBorders>
                    <w:top w:val="single" w:color="auto" w:sz="4" w:space="0"/>
                    <w:left w:val="nil"/>
                    <w:bottom w:val="single" w:color="auto" w:sz="4" w:space="0"/>
                    <w:right w:val="single" w:color="auto" w:sz="4" w:space="0"/>
                  </w:tcBorders>
                  <w:shd w:val="clear" w:color="auto" w:fill="auto"/>
                  <w:vAlign w:val="center"/>
                </w:tcPr>
                <w:p>
                  <w:pPr>
                    <w:widowControl/>
                    <w:spacing w:line="240" w:lineRule="auto"/>
                    <w:ind w:firstLine="0" w:firstLineChars="0"/>
                    <w:jc w:val="left"/>
                    <w:rPr>
                      <w:kern w:val="0"/>
                      <w:sz w:val="20"/>
                      <w:szCs w:val="20"/>
                    </w:rPr>
                  </w:pPr>
                  <w:r>
                    <w:rPr>
                      <w:rFonts w:hint="eastAsia"/>
                      <w:kern w:val="0"/>
                      <w:sz w:val="20"/>
                      <w:szCs w:val="20"/>
                    </w:rPr>
                    <w:t>资金支付完成时间</w:t>
                  </w:r>
                </w:p>
              </w:tc>
              <w:tc>
                <w:tcPr>
                  <w:tcW w:w="1120"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kern w:val="0"/>
                      <w:sz w:val="20"/>
                      <w:szCs w:val="20"/>
                    </w:rPr>
                  </w:pPr>
                  <w:r>
                    <w:rPr>
                      <w:rFonts w:hint="eastAsia"/>
                      <w:kern w:val="0"/>
                      <w:sz w:val="20"/>
                      <w:szCs w:val="20"/>
                    </w:rPr>
                    <w:t>2022-1-31</w:t>
                  </w:r>
                </w:p>
              </w:tc>
              <w:tc>
                <w:tcPr>
                  <w:tcW w:w="1120"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kern w:val="0"/>
                      <w:sz w:val="20"/>
                      <w:szCs w:val="20"/>
                    </w:rPr>
                  </w:pPr>
                  <w:r>
                    <w:rPr>
                      <w:rFonts w:hint="eastAsia"/>
                      <w:kern w:val="0"/>
                      <w:sz w:val="20"/>
                      <w:szCs w:val="20"/>
                    </w:rPr>
                    <w:t>2022-1-31</w:t>
                  </w: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kern w:val="0"/>
                      <w:sz w:val="20"/>
                      <w:szCs w:val="20"/>
                    </w:rPr>
                  </w:pPr>
                  <w:r>
                    <w:rPr>
                      <w:rFonts w:hint="eastAsia"/>
                      <w:kern w:val="0"/>
                      <w:sz w:val="20"/>
                      <w:szCs w:val="20"/>
                    </w:rPr>
                    <w:t>9</w:t>
                  </w: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kern w:val="0"/>
                      <w:sz w:val="20"/>
                      <w:szCs w:val="20"/>
                    </w:rPr>
                  </w:pPr>
                  <w:r>
                    <w:rPr>
                      <w:rFonts w:hint="eastAsia"/>
                      <w:kern w:val="0"/>
                      <w:sz w:val="20"/>
                      <w:szCs w:val="20"/>
                    </w:rPr>
                    <w:t>9</w:t>
                  </w:r>
                </w:p>
              </w:tc>
              <w:tc>
                <w:tcPr>
                  <w:tcW w:w="1500" w:type="dxa"/>
                  <w:gridSpan w:val="2"/>
                  <w:tcBorders>
                    <w:top w:val="single" w:color="auto" w:sz="4" w:space="0"/>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kern w:val="0"/>
                      <w:sz w:val="20"/>
                      <w:szCs w:val="20"/>
                    </w:rPr>
                  </w:pPr>
                  <w:r>
                    <w:rPr>
                      <w:rFonts w:hint="eastAsia"/>
                      <w:kern w:val="0"/>
                      <w:sz w:val="20"/>
                      <w:szCs w:val="20"/>
                    </w:rPr>
                    <w:t>无偏差</w:t>
                  </w:r>
                </w:p>
              </w:tc>
            </w:tr>
            <w:tr>
              <w:tblPrEx>
                <w:tblCellMar>
                  <w:top w:w="0" w:type="dxa"/>
                  <w:left w:w="108" w:type="dxa"/>
                  <w:bottom w:w="0" w:type="dxa"/>
                  <w:right w:w="108" w:type="dxa"/>
                </w:tblCellMar>
              </w:tblPrEx>
              <w:trPr>
                <w:trHeight w:val="405" w:hRule="atLeast"/>
              </w:trPr>
              <w:tc>
                <w:tcPr>
                  <w:tcW w:w="700" w:type="dxa"/>
                  <w:vMerge w:val="continue"/>
                  <w:tcBorders>
                    <w:top w:val="nil"/>
                    <w:left w:val="single" w:color="auto" w:sz="4" w:space="0"/>
                    <w:bottom w:val="nil"/>
                    <w:right w:val="single" w:color="auto" w:sz="4" w:space="0"/>
                  </w:tcBorders>
                  <w:vAlign w:val="center"/>
                </w:tcPr>
                <w:p>
                  <w:pPr>
                    <w:widowControl/>
                    <w:spacing w:line="240" w:lineRule="auto"/>
                    <w:ind w:firstLine="0" w:firstLineChars="0"/>
                    <w:jc w:val="left"/>
                    <w:rPr>
                      <w:kern w:val="0"/>
                      <w:sz w:val="20"/>
                      <w:szCs w:val="20"/>
                    </w:rPr>
                  </w:pPr>
                </w:p>
              </w:tc>
              <w:tc>
                <w:tcPr>
                  <w:tcW w:w="1080"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kern w:val="0"/>
                      <w:sz w:val="20"/>
                      <w:szCs w:val="20"/>
                    </w:rPr>
                  </w:pPr>
                </w:p>
              </w:tc>
              <w:tc>
                <w:tcPr>
                  <w:tcW w:w="1080" w:type="dxa"/>
                  <w:vMerge w:val="restart"/>
                  <w:tcBorders>
                    <w:top w:val="nil"/>
                    <w:left w:val="single" w:color="auto" w:sz="4" w:space="0"/>
                    <w:bottom w:val="single" w:color="000000" w:sz="4" w:space="0"/>
                    <w:right w:val="single" w:color="auto" w:sz="4" w:space="0"/>
                  </w:tcBorders>
                  <w:shd w:val="clear" w:color="auto" w:fill="auto"/>
                  <w:vAlign w:val="center"/>
                </w:tcPr>
                <w:p>
                  <w:pPr>
                    <w:widowControl/>
                    <w:spacing w:line="240" w:lineRule="auto"/>
                    <w:ind w:firstLine="0" w:firstLineChars="0"/>
                    <w:jc w:val="center"/>
                    <w:rPr>
                      <w:kern w:val="0"/>
                      <w:sz w:val="20"/>
                      <w:szCs w:val="20"/>
                    </w:rPr>
                  </w:pPr>
                  <w:r>
                    <w:rPr>
                      <w:rFonts w:hint="eastAsia"/>
                      <w:kern w:val="0"/>
                      <w:sz w:val="20"/>
                      <w:szCs w:val="20"/>
                    </w:rPr>
                    <w:t>成本指标</w:t>
                  </w:r>
                </w:p>
              </w:tc>
              <w:tc>
                <w:tcPr>
                  <w:tcW w:w="2160" w:type="dxa"/>
                  <w:gridSpan w:val="2"/>
                  <w:tcBorders>
                    <w:top w:val="single" w:color="auto" w:sz="4" w:space="0"/>
                    <w:left w:val="nil"/>
                    <w:bottom w:val="single" w:color="auto" w:sz="4" w:space="0"/>
                    <w:right w:val="single" w:color="000000" w:sz="4" w:space="0"/>
                  </w:tcBorders>
                  <w:shd w:val="clear" w:color="auto" w:fill="auto"/>
                  <w:vAlign w:val="center"/>
                </w:tcPr>
                <w:p>
                  <w:pPr>
                    <w:widowControl/>
                    <w:spacing w:line="240" w:lineRule="auto"/>
                    <w:ind w:firstLine="0" w:firstLineChars="0"/>
                    <w:jc w:val="left"/>
                    <w:rPr>
                      <w:kern w:val="0"/>
                      <w:sz w:val="20"/>
                      <w:szCs w:val="20"/>
                    </w:rPr>
                  </w:pPr>
                  <w:r>
                    <w:rPr>
                      <w:rFonts w:hint="eastAsia"/>
                      <w:kern w:val="0"/>
                      <w:sz w:val="20"/>
                      <w:szCs w:val="20"/>
                    </w:rPr>
                    <w:t>汇通捷科技有限公司</w:t>
                  </w:r>
                </w:p>
              </w:tc>
              <w:tc>
                <w:tcPr>
                  <w:tcW w:w="1120"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kern w:val="0"/>
                      <w:sz w:val="20"/>
                      <w:szCs w:val="20"/>
                    </w:rPr>
                  </w:pPr>
                  <w:r>
                    <w:rPr>
                      <w:rFonts w:hint="eastAsia"/>
                      <w:kern w:val="0"/>
                      <w:sz w:val="20"/>
                      <w:szCs w:val="20"/>
                    </w:rPr>
                    <w:t>≤52.35万元</w:t>
                  </w:r>
                </w:p>
              </w:tc>
              <w:tc>
                <w:tcPr>
                  <w:tcW w:w="1120"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kern w:val="0"/>
                      <w:sz w:val="20"/>
                      <w:szCs w:val="20"/>
                    </w:rPr>
                  </w:pPr>
                  <w:r>
                    <w:rPr>
                      <w:rFonts w:hint="eastAsia"/>
                      <w:kern w:val="0"/>
                      <w:sz w:val="20"/>
                      <w:szCs w:val="20"/>
                    </w:rPr>
                    <w:t>53.35万元</w:t>
                  </w: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kern w:val="0"/>
                      <w:sz w:val="20"/>
                      <w:szCs w:val="20"/>
                    </w:rPr>
                  </w:pPr>
                  <w:r>
                    <w:rPr>
                      <w:rFonts w:hint="eastAsia"/>
                      <w:kern w:val="0"/>
                      <w:sz w:val="20"/>
                      <w:szCs w:val="20"/>
                    </w:rPr>
                    <w:t>7</w:t>
                  </w: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kern w:val="0"/>
                      <w:sz w:val="20"/>
                      <w:szCs w:val="20"/>
                    </w:rPr>
                  </w:pPr>
                  <w:r>
                    <w:rPr>
                      <w:rFonts w:hint="eastAsia"/>
                      <w:kern w:val="0"/>
                      <w:sz w:val="20"/>
                      <w:szCs w:val="20"/>
                    </w:rPr>
                    <w:t>7</w:t>
                  </w:r>
                </w:p>
              </w:tc>
              <w:tc>
                <w:tcPr>
                  <w:tcW w:w="1500" w:type="dxa"/>
                  <w:gridSpan w:val="2"/>
                  <w:tcBorders>
                    <w:top w:val="single" w:color="auto" w:sz="4" w:space="0"/>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kern w:val="0"/>
                      <w:sz w:val="20"/>
                      <w:szCs w:val="20"/>
                    </w:rPr>
                  </w:pPr>
                  <w:r>
                    <w:rPr>
                      <w:rFonts w:hint="eastAsia"/>
                      <w:kern w:val="0"/>
                      <w:sz w:val="20"/>
                      <w:szCs w:val="20"/>
                    </w:rPr>
                    <w:t>无偏差</w:t>
                  </w:r>
                </w:p>
              </w:tc>
            </w:tr>
            <w:tr>
              <w:tblPrEx>
                <w:tblCellMar>
                  <w:top w:w="0" w:type="dxa"/>
                  <w:left w:w="108" w:type="dxa"/>
                  <w:bottom w:w="0" w:type="dxa"/>
                  <w:right w:w="108" w:type="dxa"/>
                </w:tblCellMar>
              </w:tblPrEx>
              <w:trPr>
                <w:trHeight w:val="405" w:hRule="atLeast"/>
              </w:trPr>
              <w:tc>
                <w:tcPr>
                  <w:tcW w:w="700" w:type="dxa"/>
                  <w:vMerge w:val="continue"/>
                  <w:tcBorders>
                    <w:top w:val="nil"/>
                    <w:left w:val="single" w:color="auto" w:sz="4" w:space="0"/>
                    <w:bottom w:val="nil"/>
                    <w:right w:val="single" w:color="auto" w:sz="4" w:space="0"/>
                  </w:tcBorders>
                  <w:vAlign w:val="center"/>
                </w:tcPr>
                <w:p>
                  <w:pPr>
                    <w:widowControl/>
                    <w:spacing w:line="240" w:lineRule="auto"/>
                    <w:ind w:firstLine="0" w:firstLineChars="0"/>
                    <w:jc w:val="left"/>
                    <w:rPr>
                      <w:kern w:val="0"/>
                      <w:sz w:val="20"/>
                      <w:szCs w:val="20"/>
                    </w:rPr>
                  </w:pPr>
                </w:p>
              </w:tc>
              <w:tc>
                <w:tcPr>
                  <w:tcW w:w="1080"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kern w:val="0"/>
                      <w:sz w:val="20"/>
                      <w:szCs w:val="20"/>
                    </w:rPr>
                  </w:pPr>
                </w:p>
              </w:tc>
              <w:tc>
                <w:tcPr>
                  <w:tcW w:w="1080" w:type="dxa"/>
                  <w:vMerge w:val="continue"/>
                  <w:tcBorders>
                    <w:top w:val="nil"/>
                    <w:left w:val="single" w:color="auto" w:sz="4" w:space="0"/>
                    <w:bottom w:val="single" w:color="000000" w:sz="4" w:space="0"/>
                    <w:right w:val="single" w:color="auto" w:sz="4" w:space="0"/>
                  </w:tcBorders>
                  <w:vAlign w:val="center"/>
                </w:tcPr>
                <w:p>
                  <w:pPr>
                    <w:widowControl/>
                    <w:spacing w:line="240" w:lineRule="auto"/>
                    <w:ind w:firstLine="0" w:firstLineChars="0"/>
                    <w:jc w:val="left"/>
                    <w:rPr>
                      <w:kern w:val="0"/>
                      <w:sz w:val="20"/>
                      <w:szCs w:val="20"/>
                    </w:rPr>
                  </w:pPr>
                </w:p>
              </w:tc>
              <w:tc>
                <w:tcPr>
                  <w:tcW w:w="2160" w:type="dxa"/>
                  <w:gridSpan w:val="2"/>
                  <w:tcBorders>
                    <w:top w:val="single" w:color="auto" w:sz="4" w:space="0"/>
                    <w:left w:val="nil"/>
                    <w:bottom w:val="single" w:color="auto" w:sz="4" w:space="0"/>
                    <w:right w:val="single" w:color="auto" w:sz="4" w:space="0"/>
                  </w:tcBorders>
                  <w:shd w:val="clear" w:color="auto" w:fill="auto"/>
                  <w:vAlign w:val="center"/>
                </w:tcPr>
                <w:p>
                  <w:pPr>
                    <w:widowControl/>
                    <w:spacing w:line="240" w:lineRule="auto"/>
                    <w:ind w:firstLine="0" w:firstLineChars="0"/>
                    <w:jc w:val="left"/>
                    <w:rPr>
                      <w:kern w:val="0"/>
                      <w:sz w:val="20"/>
                      <w:szCs w:val="20"/>
                    </w:rPr>
                  </w:pPr>
                  <w:r>
                    <w:rPr>
                      <w:rFonts w:hint="eastAsia"/>
                      <w:kern w:val="0"/>
                      <w:sz w:val="20"/>
                      <w:szCs w:val="20"/>
                    </w:rPr>
                    <w:t>一起一起网络公司</w:t>
                  </w:r>
                </w:p>
              </w:tc>
              <w:tc>
                <w:tcPr>
                  <w:tcW w:w="1120"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kern w:val="0"/>
                      <w:sz w:val="20"/>
                      <w:szCs w:val="20"/>
                    </w:rPr>
                  </w:pPr>
                  <w:r>
                    <w:rPr>
                      <w:rFonts w:hint="eastAsia"/>
                      <w:kern w:val="0"/>
                      <w:sz w:val="20"/>
                      <w:szCs w:val="20"/>
                    </w:rPr>
                    <w:t>≤0.65万元</w:t>
                  </w:r>
                </w:p>
              </w:tc>
              <w:tc>
                <w:tcPr>
                  <w:tcW w:w="1120"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kern w:val="0"/>
                      <w:sz w:val="20"/>
                      <w:szCs w:val="20"/>
                    </w:rPr>
                  </w:pPr>
                  <w:r>
                    <w:rPr>
                      <w:rFonts w:hint="eastAsia"/>
                      <w:kern w:val="0"/>
                      <w:sz w:val="20"/>
                      <w:szCs w:val="20"/>
                    </w:rPr>
                    <w:t>0.65万元</w:t>
                  </w: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kern w:val="0"/>
                      <w:sz w:val="20"/>
                      <w:szCs w:val="20"/>
                    </w:rPr>
                  </w:pPr>
                  <w:r>
                    <w:rPr>
                      <w:rFonts w:hint="eastAsia"/>
                      <w:kern w:val="0"/>
                      <w:sz w:val="20"/>
                      <w:szCs w:val="20"/>
                    </w:rPr>
                    <w:t>5</w:t>
                  </w: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kern w:val="0"/>
                      <w:sz w:val="20"/>
                      <w:szCs w:val="20"/>
                    </w:rPr>
                  </w:pPr>
                  <w:r>
                    <w:rPr>
                      <w:rFonts w:hint="eastAsia"/>
                      <w:kern w:val="0"/>
                      <w:sz w:val="20"/>
                      <w:szCs w:val="20"/>
                    </w:rPr>
                    <w:t>5</w:t>
                  </w:r>
                </w:p>
              </w:tc>
              <w:tc>
                <w:tcPr>
                  <w:tcW w:w="1500" w:type="dxa"/>
                  <w:gridSpan w:val="2"/>
                  <w:tcBorders>
                    <w:top w:val="single" w:color="auto" w:sz="4" w:space="0"/>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kern w:val="0"/>
                      <w:sz w:val="20"/>
                      <w:szCs w:val="20"/>
                    </w:rPr>
                  </w:pPr>
                  <w:r>
                    <w:rPr>
                      <w:rFonts w:hint="eastAsia"/>
                      <w:kern w:val="0"/>
                      <w:sz w:val="20"/>
                      <w:szCs w:val="20"/>
                    </w:rPr>
                    <w:t>无偏差</w:t>
                  </w:r>
                </w:p>
              </w:tc>
            </w:tr>
            <w:tr>
              <w:tblPrEx>
                <w:tblCellMar>
                  <w:top w:w="0" w:type="dxa"/>
                  <w:left w:w="108" w:type="dxa"/>
                  <w:bottom w:w="0" w:type="dxa"/>
                  <w:right w:w="108" w:type="dxa"/>
                </w:tblCellMar>
              </w:tblPrEx>
              <w:trPr>
                <w:trHeight w:val="405" w:hRule="atLeast"/>
              </w:trPr>
              <w:tc>
                <w:tcPr>
                  <w:tcW w:w="700" w:type="dxa"/>
                  <w:vMerge w:val="continue"/>
                  <w:tcBorders>
                    <w:top w:val="nil"/>
                    <w:left w:val="single" w:color="auto" w:sz="4" w:space="0"/>
                    <w:bottom w:val="nil"/>
                    <w:right w:val="single" w:color="auto" w:sz="4" w:space="0"/>
                  </w:tcBorders>
                  <w:vAlign w:val="center"/>
                </w:tcPr>
                <w:p>
                  <w:pPr>
                    <w:widowControl/>
                    <w:spacing w:line="240" w:lineRule="auto"/>
                    <w:ind w:firstLine="0" w:firstLineChars="0"/>
                    <w:jc w:val="left"/>
                    <w:rPr>
                      <w:kern w:val="0"/>
                      <w:sz w:val="20"/>
                      <w:szCs w:val="20"/>
                    </w:rPr>
                  </w:pPr>
                </w:p>
              </w:tc>
              <w:tc>
                <w:tcPr>
                  <w:tcW w:w="1080" w:type="dxa"/>
                  <w:vMerge w:val="restart"/>
                  <w:tcBorders>
                    <w:top w:val="nil"/>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center"/>
                    <w:rPr>
                      <w:kern w:val="0"/>
                      <w:sz w:val="20"/>
                      <w:szCs w:val="20"/>
                    </w:rPr>
                  </w:pPr>
                  <w:r>
                    <w:rPr>
                      <w:rFonts w:hint="eastAsia"/>
                      <w:kern w:val="0"/>
                      <w:sz w:val="20"/>
                      <w:szCs w:val="20"/>
                    </w:rPr>
                    <w:t>效益指标（30分）</w:t>
                  </w:r>
                </w:p>
              </w:tc>
              <w:tc>
                <w:tcPr>
                  <w:tcW w:w="1080" w:type="dxa"/>
                  <w:tcBorders>
                    <w:top w:val="nil"/>
                    <w:left w:val="nil"/>
                    <w:bottom w:val="nil"/>
                    <w:right w:val="single" w:color="auto" w:sz="4" w:space="0"/>
                  </w:tcBorders>
                  <w:shd w:val="clear" w:color="auto" w:fill="auto"/>
                  <w:vAlign w:val="center"/>
                </w:tcPr>
                <w:p>
                  <w:pPr>
                    <w:widowControl/>
                    <w:spacing w:line="240" w:lineRule="auto"/>
                    <w:ind w:firstLine="0" w:firstLineChars="0"/>
                    <w:jc w:val="center"/>
                    <w:rPr>
                      <w:kern w:val="0"/>
                      <w:sz w:val="20"/>
                      <w:szCs w:val="20"/>
                    </w:rPr>
                  </w:pPr>
                  <w:r>
                    <w:rPr>
                      <w:rFonts w:hint="eastAsia"/>
                      <w:kern w:val="0"/>
                      <w:sz w:val="20"/>
                      <w:szCs w:val="20"/>
                    </w:rPr>
                    <w:t>经济效益指标</w:t>
                  </w:r>
                </w:p>
              </w:tc>
              <w:tc>
                <w:tcPr>
                  <w:tcW w:w="2160" w:type="dxa"/>
                  <w:gridSpan w:val="2"/>
                  <w:tcBorders>
                    <w:top w:val="single" w:color="auto" w:sz="4" w:space="0"/>
                    <w:left w:val="nil"/>
                    <w:bottom w:val="single" w:color="auto" w:sz="4" w:space="0"/>
                    <w:right w:val="single" w:color="auto" w:sz="4" w:space="0"/>
                  </w:tcBorders>
                  <w:shd w:val="clear" w:color="auto" w:fill="auto"/>
                  <w:vAlign w:val="center"/>
                </w:tcPr>
                <w:p>
                  <w:pPr>
                    <w:widowControl/>
                    <w:spacing w:line="240" w:lineRule="auto"/>
                    <w:ind w:firstLine="0" w:firstLineChars="0"/>
                    <w:jc w:val="left"/>
                    <w:rPr>
                      <w:kern w:val="0"/>
                      <w:sz w:val="20"/>
                      <w:szCs w:val="20"/>
                    </w:rPr>
                  </w:pPr>
                  <w:r>
                    <w:rPr>
                      <w:rFonts w:hint="eastAsia"/>
                      <w:kern w:val="0"/>
                      <w:sz w:val="20"/>
                      <w:szCs w:val="20"/>
                    </w:rPr>
                    <w:t>/</w:t>
                  </w:r>
                </w:p>
              </w:tc>
              <w:tc>
                <w:tcPr>
                  <w:tcW w:w="1120"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kern w:val="0"/>
                      <w:sz w:val="20"/>
                      <w:szCs w:val="20"/>
                    </w:rPr>
                  </w:pPr>
                  <w:r>
                    <w:rPr>
                      <w:rFonts w:hint="eastAsia"/>
                      <w:kern w:val="0"/>
                      <w:sz w:val="20"/>
                      <w:szCs w:val="20"/>
                    </w:rPr>
                    <w:t>/</w:t>
                  </w:r>
                </w:p>
              </w:tc>
              <w:tc>
                <w:tcPr>
                  <w:tcW w:w="1120"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kern w:val="0"/>
                      <w:sz w:val="20"/>
                      <w:szCs w:val="20"/>
                    </w:rPr>
                  </w:pPr>
                  <w:r>
                    <w:rPr>
                      <w:rFonts w:hint="eastAsia"/>
                      <w:kern w:val="0"/>
                      <w:sz w:val="20"/>
                      <w:szCs w:val="20"/>
                    </w:rPr>
                    <w:t>/</w:t>
                  </w: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kern w:val="0"/>
                      <w:sz w:val="20"/>
                      <w:szCs w:val="20"/>
                    </w:rPr>
                  </w:pPr>
                  <w:r>
                    <w:rPr>
                      <w:rFonts w:hint="eastAsia"/>
                      <w:kern w:val="0"/>
                      <w:sz w:val="20"/>
                      <w:szCs w:val="20"/>
                    </w:rPr>
                    <w:t>/</w:t>
                  </w: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kern w:val="0"/>
                      <w:sz w:val="20"/>
                      <w:szCs w:val="20"/>
                    </w:rPr>
                  </w:pPr>
                  <w:r>
                    <w:rPr>
                      <w:rFonts w:hint="eastAsia"/>
                      <w:kern w:val="0"/>
                      <w:sz w:val="20"/>
                      <w:szCs w:val="20"/>
                    </w:rPr>
                    <w:t>/</w:t>
                  </w:r>
                </w:p>
              </w:tc>
              <w:tc>
                <w:tcPr>
                  <w:tcW w:w="1500" w:type="dxa"/>
                  <w:gridSpan w:val="2"/>
                  <w:tcBorders>
                    <w:top w:val="single" w:color="auto" w:sz="4" w:space="0"/>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kern w:val="0"/>
                      <w:sz w:val="20"/>
                      <w:szCs w:val="20"/>
                    </w:rPr>
                  </w:pPr>
                  <w:r>
                    <w:rPr>
                      <w:rFonts w:hint="eastAsia"/>
                      <w:kern w:val="0"/>
                      <w:sz w:val="20"/>
                      <w:szCs w:val="20"/>
                    </w:rPr>
                    <w:t>无偏差</w:t>
                  </w:r>
                </w:p>
              </w:tc>
            </w:tr>
            <w:tr>
              <w:tblPrEx>
                <w:tblCellMar>
                  <w:top w:w="0" w:type="dxa"/>
                  <w:left w:w="108" w:type="dxa"/>
                  <w:bottom w:w="0" w:type="dxa"/>
                  <w:right w:w="108" w:type="dxa"/>
                </w:tblCellMar>
              </w:tblPrEx>
              <w:trPr>
                <w:trHeight w:val="510" w:hRule="atLeast"/>
              </w:trPr>
              <w:tc>
                <w:tcPr>
                  <w:tcW w:w="700" w:type="dxa"/>
                  <w:vMerge w:val="continue"/>
                  <w:tcBorders>
                    <w:top w:val="nil"/>
                    <w:left w:val="single" w:color="auto" w:sz="4" w:space="0"/>
                    <w:bottom w:val="nil"/>
                    <w:right w:val="single" w:color="auto" w:sz="4" w:space="0"/>
                  </w:tcBorders>
                  <w:vAlign w:val="center"/>
                </w:tcPr>
                <w:p>
                  <w:pPr>
                    <w:widowControl/>
                    <w:spacing w:line="240" w:lineRule="auto"/>
                    <w:ind w:firstLine="0" w:firstLineChars="0"/>
                    <w:jc w:val="left"/>
                    <w:rPr>
                      <w:kern w:val="0"/>
                      <w:sz w:val="20"/>
                      <w:szCs w:val="20"/>
                    </w:rPr>
                  </w:pPr>
                </w:p>
              </w:tc>
              <w:tc>
                <w:tcPr>
                  <w:tcW w:w="1080"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kern w:val="0"/>
                      <w:sz w:val="20"/>
                      <w:szCs w:val="20"/>
                    </w:rPr>
                  </w:pPr>
                </w:p>
              </w:tc>
              <w:tc>
                <w:tcPr>
                  <w:tcW w:w="1080" w:type="dxa"/>
                  <w:tcBorders>
                    <w:top w:val="single" w:color="auto" w:sz="4" w:space="0"/>
                    <w:left w:val="nil"/>
                    <w:bottom w:val="nil"/>
                    <w:right w:val="single" w:color="auto" w:sz="4" w:space="0"/>
                  </w:tcBorders>
                  <w:shd w:val="clear" w:color="auto" w:fill="auto"/>
                  <w:vAlign w:val="center"/>
                </w:tcPr>
                <w:p>
                  <w:pPr>
                    <w:widowControl/>
                    <w:spacing w:line="240" w:lineRule="auto"/>
                    <w:ind w:firstLine="0" w:firstLineChars="0"/>
                    <w:jc w:val="center"/>
                    <w:rPr>
                      <w:kern w:val="0"/>
                      <w:sz w:val="20"/>
                      <w:szCs w:val="20"/>
                    </w:rPr>
                  </w:pPr>
                  <w:r>
                    <w:rPr>
                      <w:rFonts w:hint="eastAsia"/>
                      <w:kern w:val="0"/>
                      <w:sz w:val="20"/>
                      <w:szCs w:val="20"/>
                    </w:rPr>
                    <w:t>社会效益指标</w:t>
                  </w:r>
                </w:p>
              </w:tc>
              <w:tc>
                <w:tcPr>
                  <w:tcW w:w="2160" w:type="dxa"/>
                  <w:gridSpan w:val="2"/>
                  <w:tcBorders>
                    <w:top w:val="single" w:color="auto" w:sz="4" w:space="0"/>
                    <w:left w:val="nil"/>
                    <w:bottom w:val="single" w:color="auto" w:sz="4" w:space="0"/>
                    <w:right w:val="single" w:color="auto" w:sz="4" w:space="0"/>
                  </w:tcBorders>
                  <w:shd w:val="clear" w:color="auto" w:fill="auto"/>
                  <w:vAlign w:val="center"/>
                </w:tcPr>
                <w:p>
                  <w:pPr>
                    <w:widowControl/>
                    <w:spacing w:line="240" w:lineRule="auto"/>
                    <w:ind w:firstLine="0" w:firstLineChars="0"/>
                    <w:jc w:val="left"/>
                    <w:rPr>
                      <w:kern w:val="0"/>
                      <w:sz w:val="20"/>
                      <w:szCs w:val="20"/>
                    </w:rPr>
                  </w:pPr>
                  <w:r>
                    <w:rPr>
                      <w:rFonts w:hint="eastAsia"/>
                      <w:kern w:val="0"/>
                      <w:sz w:val="20"/>
                      <w:szCs w:val="20"/>
                    </w:rPr>
                    <w:t>使学生、教师拥有良好的教学和学习环境</w:t>
                  </w:r>
                </w:p>
              </w:tc>
              <w:tc>
                <w:tcPr>
                  <w:tcW w:w="1120"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kern w:val="0"/>
                      <w:sz w:val="20"/>
                      <w:szCs w:val="20"/>
                    </w:rPr>
                  </w:pPr>
                  <w:r>
                    <w:rPr>
                      <w:rFonts w:hint="eastAsia"/>
                      <w:kern w:val="0"/>
                      <w:sz w:val="20"/>
                      <w:szCs w:val="20"/>
                    </w:rPr>
                    <w:t>长期</w:t>
                  </w:r>
                </w:p>
              </w:tc>
              <w:tc>
                <w:tcPr>
                  <w:tcW w:w="1120"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kern w:val="0"/>
                      <w:sz w:val="20"/>
                      <w:szCs w:val="20"/>
                    </w:rPr>
                  </w:pPr>
                  <w:r>
                    <w:rPr>
                      <w:rFonts w:hint="eastAsia"/>
                      <w:kern w:val="0"/>
                      <w:sz w:val="20"/>
                      <w:szCs w:val="20"/>
                    </w:rPr>
                    <w:t>长期</w:t>
                  </w: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kern w:val="0"/>
                      <w:sz w:val="20"/>
                      <w:szCs w:val="20"/>
                    </w:rPr>
                  </w:pPr>
                  <w:r>
                    <w:rPr>
                      <w:rFonts w:hint="eastAsia"/>
                      <w:kern w:val="0"/>
                      <w:sz w:val="20"/>
                      <w:szCs w:val="20"/>
                    </w:rPr>
                    <w:t>18</w:t>
                  </w: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kern w:val="0"/>
                      <w:sz w:val="20"/>
                      <w:szCs w:val="20"/>
                    </w:rPr>
                  </w:pPr>
                  <w:r>
                    <w:rPr>
                      <w:rFonts w:hint="eastAsia"/>
                      <w:kern w:val="0"/>
                      <w:sz w:val="20"/>
                      <w:szCs w:val="20"/>
                    </w:rPr>
                    <w:t>18</w:t>
                  </w:r>
                </w:p>
              </w:tc>
              <w:tc>
                <w:tcPr>
                  <w:tcW w:w="1500" w:type="dxa"/>
                  <w:gridSpan w:val="2"/>
                  <w:tcBorders>
                    <w:top w:val="single" w:color="auto" w:sz="4" w:space="0"/>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kern w:val="0"/>
                      <w:sz w:val="20"/>
                      <w:szCs w:val="20"/>
                    </w:rPr>
                  </w:pPr>
                  <w:r>
                    <w:rPr>
                      <w:rFonts w:hint="eastAsia"/>
                      <w:kern w:val="0"/>
                      <w:sz w:val="20"/>
                      <w:szCs w:val="20"/>
                    </w:rPr>
                    <w:t>无偏差</w:t>
                  </w:r>
                </w:p>
              </w:tc>
            </w:tr>
            <w:tr>
              <w:tblPrEx>
                <w:tblCellMar>
                  <w:top w:w="0" w:type="dxa"/>
                  <w:left w:w="108" w:type="dxa"/>
                  <w:bottom w:w="0" w:type="dxa"/>
                  <w:right w:w="108" w:type="dxa"/>
                </w:tblCellMar>
              </w:tblPrEx>
              <w:trPr>
                <w:trHeight w:val="405" w:hRule="atLeast"/>
              </w:trPr>
              <w:tc>
                <w:tcPr>
                  <w:tcW w:w="700" w:type="dxa"/>
                  <w:vMerge w:val="continue"/>
                  <w:tcBorders>
                    <w:top w:val="nil"/>
                    <w:left w:val="single" w:color="auto" w:sz="4" w:space="0"/>
                    <w:bottom w:val="nil"/>
                    <w:right w:val="single" w:color="auto" w:sz="4" w:space="0"/>
                  </w:tcBorders>
                  <w:vAlign w:val="center"/>
                </w:tcPr>
                <w:p>
                  <w:pPr>
                    <w:widowControl/>
                    <w:spacing w:line="240" w:lineRule="auto"/>
                    <w:ind w:firstLine="0" w:firstLineChars="0"/>
                    <w:jc w:val="left"/>
                    <w:rPr>
                      <w:kern w:val="0"/>
                      <w:sz w:val="20"/>
                      <w:szCs w:val="20"/>
                    </w:rPr>
                  </w:pPr>
                </w:p>
              </w:tc>
              <w:tc>
                <w:tcPr>
                  <w:tcW w:w="1080"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kern w:val="0"/>
                      <w:sz w:val="20"/>
                      <w:szCs w:val="20"/>
                    </w:rPr>
                  </w:pPr>
                </w:p>
              </w:tc>
              <w:tc>
                <w:tcPr>
                  <w:tcW w:w="1080" w:type="dxa"/>
                  <w:tcBorders>
                    <w:top w:val="single" w:color="auto" w:sz="4" w:space="0"/>
                    <w:left w:val="nil"/>
                    <w:bottom w:val="nil"/>
                    <w:right w:val="single" w:color="auto" w:sz="4" w:space="0"/>
                  </w:tcBorders>
                  <w:shd w:val="clear" w:color="auto" w:fill="auto"/>
                  <w:vAlign w:val="center"/>
                </w:tcPr>
                <w:p>
                  <w:pPr>
                    <w:widowControl/>
                    <w:spacing w:line="240" w:lineRule="auto"/>
                    <w:ind w:firstLine="0" w:firstLineChars="0"/>
                    <w:jc w:val="center"/>
                    <w:rPr>
                      <w:kern w:val="0"/>
                      <w:sz w:val="20"/>
                      <w:szCs w:val="20"/>
                    </w:rPr>
                  </w:pPr>
                  <w:r>
                    <w:rPr>
                      <w:rFonts w:hint="eastAsia"/>
                      <w:kern w:val="0"/>
                      <w:sz w:val="20"/>
                      <w:szCs w:val="20"/>
                    </w:rPr>
                    <w:t>生态效益指标</w:t>
                  </w:r>
                </w:p>
              </w:tc>
              <w:tc>
                <w:tcPr>
                  <w:tcW w:w="2160" w:type="dxa"/>
                  <w:gridSpan w:val="2"/>
                  <w:tcBorders>
                    <w:top w:val="single" w:color="auto" w:sz="4" w:space="0"/>
                    <w:left w:val="nil"/>
                    <w:bottom w:val="single" w:color="auto" w:sz="4" w:space="0"/>
                    <w:right w:val="single" w:color="auto" w:sz="4" w:space="0"/>
                  </w:tcBorders>
                  <w:shd w:val="clear" w:color="auto" w:fill="auto"/>
                  <w:vAlign w:val="center"/>
                </w:tcPr>
                <w:p>
                  <w:pPr>
                    <w:widowControl/>
                    <w:spacing w:line="240" w:lineRule="auto"/>
                    <w:ind w:firstLine="0" w:firstLineChars="0"/>
                    <w:jc w:val="left"/>
                    <w:rPr>
                      <w:kern w:val="0"/>
                      <w:sz w:val="20"/>
                      <w:szCs w:val="20"/>
                    </w:rPr>
                  </w:pPr>
                  <w:r>
                    <w:rPr>
                      <w:rFonts w:hint="eastAsia"/>
                      <w:kern w:val="0"/>
                      <w:sz w:val="20"/>
                      <w:szCs w:val="20"/>
                    </w:rPr>
                    <w:t>/</w:t>
                  </w:r>
                </w:p>
              </w:tc>
              <w:tc>
                <w:tcPr>
                  <w:tcW w:w="1120"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kern w:val="0"/>
                      <w:sz w:val="20"/>
                      <w:szCs w:val="20"/>
                    </w:rPr>
                  </w:pPr>
                  <w:r>
                    <w:rPr>
                      <w:rFonts w:hint="eastAsia"/>
                      <w:kern w:val="0"/>
                      <w:sz w:val="20"/>
                      <w:szCs w:val="20"/>
                    </w:rPr>
                    <w:t>/</w:t>
                  </w:r>
                </w:p>
              </w:tc>
              <w:tc>
                <w:tcPr>
                  <w:tcW w:w="1120"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kern w:val="0"/>
                      <w:sz w:val="20"/>
                      <w:szCs w:val="20"/>
                    </w:rPr>
                  </w:pPr>
                  <w:r>
                    <w:rPr>
                      <w:rFonts w:hint="eastAsia"/>
                      <w:kern w:val="0"/>
                      <w:sz w:val="20"/>
                      <w:szCs w:val="20"/>
                    </w:rPr>
                    <w:t>/</w:t>
                  </w: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kern w:val="0"/>
                      <w:sz w:val="20"/>
                      <w:szCs w:val="20"/>
                    </w:rPr>
                  </w:pPr>
                  <w:r>
                    <w:rPr>
                      <w:rFonts w:hint="eastAsia"/>
                      <w:kern w:val="0"/>
                      <w:sz w:val="20"/>
                      <w:szCs w:val="20"/>
                    </w:rPr>
                    <w:t>/</w:t>
                  </w: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kern w:val="0"/>
                      <w:sz w:val="20"/>
                      <w:szCs w:val="20"/>
                    </w:rPr>
                  </w:pPr>
                  <w:r>
                    <w:rPr>
                      <w:rFonts w:hint="eastAsia"/>
                      <w:kern w:val="0"/>
                      <w:sz w:val="20"/>
                      <w:szCs w:val="20"/>
                    </w:rPr>
                    <w:t>/</w:t>
                  </w:r>
                </w:p>
              </w:tc>
              <w:tc>
                <w:tcPr>
                  <w:tcW w:w="1500" w:type="dxa"/>
                  <w:gridSpan w:val="2"/>
                  <w:tcBorders>
                    <w:top w:val="single" w:color="auto" w:sz="4" w:space="0"/>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kern w:val="0"/>
                      <w:sz w:val="20"/>
                      <w:szCs w:val="20"/>
                    </w:rPr>
                  </w:pPr>
                  <w:r>
                    <w:rPr>
                      <w:rFonts w:hint="eastAsia"/>
                      <w:kern w:val="0"/>
                      <w:sz w:val="20"/>
                      <w:szCs w:val="20"/>
                    </w:rPr>
                    <w:t>无偏差</w:t>
                  </w:r>
                </w:p>
              </w:tc>
            </w:tr>
            <w:tr>
              <w:tblPrEx>
                <w:tblCellMar>
                  <w:top w:w="0" w:type="dxa"/>
                  <w:left w:w="108" w:type="dxa"/>
                  <w:bottom w:w="0" w:type="dxa"/>
                  <w:right w:w="108" w:type="dxa"/>
                </w:tblCellMar>
              </w:tblPrEx>
              <w:trPr>
                <w:trHeight w:val="525" w:hRule="atLeast"/>
              </w:trPr>
              <w:tc>
                <w:tcPr>
                  <w:tcW w:w="700" w:type="dxa"/>
                  <w:vMerge w:val="continue"/>
                  <w:tcBorders>
                    <w:top w:val="nil"/>
                    <w:left w:val="single" w:color="auto" w:sz="4" w:space="0"/>
                    <w:bottom w:val="nil"/>
                    <w:right w:val="single" w:color="auto" w:sz="4" w:space="0"/>
                  </w:tcBorders>
                  <w:vAlign w:val="center"/>
                </w:tcPr>
                <w:p>
                  <w:pPr>
                    <w:widowControl/>
                    <w:spacing w:line="240" w:lineRule="auto"/>
                    <w:ind w:firstLine="0" w:firstLineChars="0"/>
                    <w:jc w:val="left"/>
                    <w:rPr>
                      <w:kern w:val="0"/>
                      <w:sz w:val="20"/>
                      <w:szCs w:val="20"/>
                    </w:rPr>
                  </w:pPr>
                </w:p>
              </w:tc>
              <w:tc>
                <w:tcPr>
                  <w:tcW w:w="1080" w:type="dxa"/>
                  <w:vMerge w:val="continue"/>
                  <w:tcBorders>
                    <w:top w:val="nil"/>
                    <w:left w:val="single" w:color="auto" w:sz="4" w:space="0"/>
                    <w:bottom w:val="single" w:color="auto" w:sz="4" w:space="0"/>
                    <w:right w:val="single" w:color="auto" w:sz="4" w:space="0"/>
                  </w:tcBorders>
                  <w:vAlign w:val="center"/>
                </w:tcPr>
                <w:p>
                  <w:pPr>
                    <w:widowControl/>
                    <w:spacing w:line="240" w:lineRule="auto"/>
                    <w:ind w:firstLine="0" w:firstLineChars="0"/>
                    <w:jc w:val="left"/>
                    <w:rPr>
                      <w:kern w:val="0"/>
                      <w:sz w:val="20"/>
                      <w:szCs w:val="20"/>
                    </w:rPr>
                  </w:pPr>
                </w:p>
              </w:tc>
              <w:tc>
                <w:tcPr>
                  <w:tcW w:w="1080"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kern w:val="0"/>
                      <w:sz w:val="20"/>
                      <w:szCs w:val="20"/>
                    </w:rPr>
                  </w:pPr>
                  <w:r>
                    <w:rPr>
                      <w:rFonts w:hint="eastAsia"/>
                      <w:kern w:val="0"/>
                      <w:sz w:val="20"/>
                      <w:szCs w:val="20"/>
                    </w:rPr>
                    <w:t>可持续影响指标</w:t>
                  </w:r>
                </w:p>
              </w:tc>
              <w:tc>
                <w:tcPr>
                  <w:tcW w:w="2160" w:type="dxa"/>
                  <w:gridSpan w:val="2"/>
                  <w:tcBorders>
                    <w:top w:val="single" w:color="auto" w:sz="4" w:space="0"/>
                    <w:left w:val="nil"/>
                    <w:bottom w:val="single" w:color="auto" w:sz="4" w:space="0"/>
                    <w:right w:val="single" w:color="auto" w:sz="4" w:space="0"/>
                  </w:tcBorders>
                  <w:shd w:val="clear" w:color="auto" w:fill="auto"/>
                  <w:vAlign w:val="center"/>
                </w:tcPr>
                <w:p>
                  <w:pPr>
                    <w:widowControl/>
                    <w:spacing w:line="240" w:lineRule="auto"/>
                    <w:ind w:firstLine="0" w:firstLineChars="0"/>
                    <w:jc w:val="left"/>
                    <w:rPr>
                      <w:kern w:val="0"/>
                      <w:sz w:val="20"/>
                      <w:szCs w:val="20"/>
                    </w:rPr>
                  </w:pPr>
                  <w:r>
                    <w:rPr>
                      <w:rFonts w:hint="eastAsia"/>
                      <w:kern w:val="0"/>
                      <w:sz w:val="20"/>
                      <w:szCs w:val="20"/>
                    </w:rPr>
                    <w:t>促进学生素质教育</w:t>
                  </w:r>
                </w:p>
              </w:tc>
              <w:tc>
                <w:tcPr>
                  <w:tcW w:w="1120"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kern w:val="0"/>
                      <w:sz w:val="20"/>
                      <w:szCs w:val="20"/>
                    </w:rPr>
                  </w:pPr>
                  <w:r>
                    <w:rPr>
                      <w:rFonts w:hint="eastAsia"/>
                      <w:kern w:val="0"/>
                      <w:sz w:val="20"/>
                      <w:szCs w:val="20"/>
                    </w:rPr>
                    <w:t>有效提升</w:t>
                  </w:r>
                </w:p>
              </w:tc>
              <w:tc>
                <w:tcPr>
                  <w:tcW w:w="1120"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kern w:val="0"/>
                      <w:sz w:val="20"/>
                      <w:szCs w:val="20"/>
                    </w:rPr>
                  </w:pPr>
                  <w:r>
                    <w:rPr>
                      <w:rFonts w:hint="eastAsia"/>
                      <w:kern w:val="0"/>
                      <w:sz w:val="20"/>
                      <w:szCs w:val="20"/>
                    </w:rPr>
                    <w:t>有效提升</w:t>
                  </w: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kern w:val="0"/>
                      <w:sz w:val="20"/>
                      <w:szCs w:val="20"/>
                    </w:rPr>
                  </w:pPr>
                  <w:r>
                    <w:rPr>
                      <w:rFonts w:hint="eastAsia"/>
                      <w:kern w:val="0"/>
                      <w:sz w:val="20"/>
                      <w:szCs w:val="20"/>
                    </w:rPr>
                    <w:t>12</w:t>
                  </w: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kern w:val="0"/>
                      <w:sz w:val="20"/>
                      <w:szCs w:val="20"/>
                    </w:rPr>
                  </w:pPr>
                  <w:r>
                    <w:rPr>
                      <w:rFonts w:hint="eastAsia"/>
                      <w:kern w:val="0"/>
                      <w:sz w:val="20"/>
                      <w:szCs w:val="20"/>
                    </w:rPr>
                    <w:t>12</w:t>
                  </w:r>
                </w:p>
              </w:tc>
              <w:tc>
                <w:tcPr>
                  <w:tcW w:w="1500" w:type="dxa"/>
                  <w:gridSpan w:val="2"/>
                  <w:tcBorders>
                    <w:top w:val="single" w:color="auto" w:sz="4" w:space="0"/>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kern w:val="0"/>
                      <w:sz w:val="20"/>
                      <w:szCs w:val="20"/>
                    </w:rPr>
                  </w:pPr>
                  <w:r>
                    <w:rPr>
                      <w:rFonts w:hint="eastAsia"/>
                      <w:kern w:val="0"/>
                      <w:sz w:val="20"/>
                      <w:szCs w:val="20"/>
                    </w:rPr>
                    <w:t>无偏差</w:t>
                  </w:r>
                </w:p>
              </w:tc>
            </w:tr>
            <w:tr>
              <w:tblPrEx>
                <w:tblCellMar>
                  <w:top w:w="0" w:type="dxa"/>
                  <w:left w:w="108" w:type="dxa"/>
                  <w:bottom w:w="0" w:type="dxa"/>
                  <w:right w:w="108" w:type="dxa"/>
                </w:tblCellMar>
              </w:tblPrEx>
              <w:trPr>
                <w:trHeight w:val="525" w:hRule="atLeast"/>
              </w:trPr>
              <w:tc>
                <w:tcPr>
                  <w:tcW w:w="700" w:type="dxa"/>
                  <w:vMerge w:val="continue"/>
                  <w:tcBorders>
                    <w:top w:val="nil"/>
                    <w:left w:val="single" w:color="auto" w:sz="4" w:space="0"/>
                    <w:bottom w:val="nil"/>
                    <w:right w:val="single" w:color="auto" w:sz="4" w:space="0"/>
                  </w:tcBorders>
                  <w:vAlign w:val="center"/>
                </w:tcPr>
                <w:p>
                  <w:pPr>
                    <w:widowControl/>
                    <w:spacing w:line="240" w:lineRule="auto"/>
                    <w:ind w:firstLine="0" w:firstLineChars="0"/>
                    <w:jc w:val="left"/>
                    <w:rPr>
                      <w:kern w:val="0"/>
                      <w:sz w:val="20"/>
                      <w:szCs w:val="20"/>
                    </w:rPr>
                  </w:pPr>
                </w:p>
              </w:tc>
              <w:tc>
                <w:tcPr>
                  <w:tcW w:w="1080" w:type="dxa"/>
                  <w:tcBorders>
                    <w:top w:val="nil"/>
                    <w:left w:val="nil"/>
                    <w:bottom w:val="nil"/>
                    <w:right w:val="single" w:color="auto" w:sz="4" w:space="0"/>
                  </w:tcBorders>
                  <w:shd w:val="clear" w:color="auto" w:fill="auto"/>
                  <w:vAlign w:val="center"/>
                </w:tcPr>
                <w:p>
                  <w:pPr>
                    <w:widowControl/>
                    <w:spacing w:line="240" w:lineRule="auto"/>
                    <w:ind w:firstLine="0" w:firstLineChars="0"/>
                    <w:jc w:val="center"/>
                    <w:rPr>
                      <w:kern w:val="0"/>
                      <w:sz w:val="20"/>
                      <w:szCs w:val="20"/>
                    </w:rPr>
                  </w:pPr>
                  <w:r>
                    <w:rPr>
                      <w:rFonts w:hint="eastAsia"/>
                      <w:kern w:val="0"/>
                      <w:sz w:val="20"/>
                      <w:szCs w:val="20"/>
                    </w:rPr>
                    <w:t>满意度指标（10分）</w:t>
                  </w: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kern w:val="0"/>
                      <w:sz w:val="20"/>
                      <w:szCs w:val="20"/>
                    </w:rPr>
                  </w:pPr>
                  <w:r>
                    <w:rPr>
                      <w:rFonts w:hint="eastAsia"/>
                      <w:kern w:val="0"/>
                      <w:sz w:val="20"/>
                      <w:szCs w:val="20"/>
                    </w:rPr>
                    <w:t>服务对象满意度指标</w:t>
                  </w:r>
                </w:p>
              </w:tc>
              <w:tc>
                <w:tcPr>
                  <w:tcW w:w="2160" w:type="dxa"/>
                  <w:gridSpan w:val="2"/>
                  <w:tcBorders>
                    <w:top w:val="single" w:color="auto" w:sz="4" w:space="0"/>
                    <w:left w:val="nil"/>
                    <w:bottom w:val="single" w:color="auto" w:sz="4" w:space="0"/>
                    <w:right w:val="single" w:color="auto" w:sz="4" w:space="0"/>
                  </w:tcBorders>
                  <w:shd w:val="clear" w:color="auto" w:fill="auto"/>
                  <w:vAlign w:val="center"/>
                </w:tcPr>
                <w:p>
                  <w:pPr>
                    <w:widowControl/>
                    <w:spacing w:line="240" w:lineRule="auto"/>
                    <w:ind w:firstLine="0" w:firstLineChars="0"/>
                    <w:jc w:val="left"/>
                    <w:rPr>
                      <w:kern w:val="0"/>
                      <w:sz w:val="20"/>
                      <w:szCs w:val="20"/>
                    </w:rPr>
                  </w:pPr>
                  <w:r>
                    <w:rPr>
                      <w:rFonts w:hint="eastAsia"/>
                      <w:kern w:val="0"/>
                      <w:sz w:val="20"/>
                      <w:szCs w:val="20"/>
                    </w:rPr>
                    <w:t>师生满意度</w:t>
                  </w:r>
                </w:p>
              </w:tc>
              <w:tc>
                <w:tcPr>
                  <w:tcW w:w="1120"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kern w:val="0"/>
                      <w:sz w:val="20"/>
                      <w:szCs w:val="20"/>
                    </w:rPr>
                  </w:pPr>
                  <w:r>
                    <w:rPr>
                      <w:rFonts w:hint="eastAsia"/>
                      <w:kern w:val="0"/>
                      <w:sz w:val="20"/>
                      <w:szCs w:val="20"/>
                    </w:rPr>
                    <w:t>≥90%</w:t>
                  </w:r>
                </w:p>
              </w:tc>
              <w:tc>
                <w:tcPr>
                  <w:tcW w:w="1120"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kern w:val="0"/>
                      <w:sz w:val="20"/>
                      <w:szCs w:val="20"/>
                    </w:rPr>
                  </w:pPr>
                  <w:r>
                    <w:rPr>
                      <w:rFonts w:hint="eastAsia"/>
                      <w:kern w:val="0"/>
                      <w:sz w:val="20"/>
                      <w:szCs w:val="20"/>
                    </w:rPr>
                    <w:t>95%</w:t>
                  </w: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kern w:val="0"/>
                      <w:sz w:val="20"/>
                      <w:szCs w:val="20"/>
                    </w:rPr>
                  </w:pPr>
                  <w:r>
                    <w:rPr>
                      <w:rFonts w:hint="eastAsia"/>
                      <w:kern w:val="0"/>
                      <w:sz w:val="20"/>
                      <w:szCs w:val="20"/>
                    </w:rPr>
                    <w:t>10</w:t>
                  </w: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kern w:val="0"/>
                      <w:sz w:val="20"/>
                      <w:szCs w:val="20"/>
                    </w:rPr>
                  </w:pPr>
                  <w:r>
                    <w:rPr>
                      <w:rFonts w:hint="eastAsia"/>
                      <w:kern w:val="0"/>
                      <w:sz w:val="20"/>
                      <w:szCs w:val="20"/>
                    </w:rPr>
                    <w:t>10</w:t>
                  </w:r>
                </w:p>
              </w:tc>
              <w:tc>
                <w:tcPr>
                  <w:tcW w:w="1500" w:type="dxa"/>
                  <w:gridSpan w:val="2"/>
                  <w:tcBorders>
                    <w:top w:val="single" w:color="auto" w:sz="4" w:space="0"/>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kern w:val="0"/>
                      <w:sz w:val="20"/>
                      <w:szCs w:val="20"/>
                    </w:rPr>
                  </w:pPr>
                  <w:r>
                    <w:rPr>
                      <w:rFonts w:hint="eastAsia"/>
                      <w:kern w:val="0"/>
                      <w:sz w:val="20"/>
                      <w:szCs w:val="20"/>
                    </w:rPr>
                    <w:t>无偏差</w:t>
                  </w:r>
                </w:p>
              </w:tc>
            </w:tr>
            <w:tr>
              <w:tblPrEx>
                <w:tblCellMar>
                  <w:top w:w="0" w:type="dxa"/>
                  <w:left w:w="108" w:type="dxa"/>
                  <w:bottom w:w="0" w:type="dxa"/>
                  <w:right w:w="108" w:type="dxa"/>
                </w:tblCellMar>
              </w:tblPrEx>
              <w:trPr>
                <w:trHeight w:val="405" w:hRule="atLeast"/>
              </w:trPr>
              <w:tc>
                <w:tcPr>
                  <w:tcW w:w="7260" w:type="dxa"/>
                  <w:gridSpan w:val="7"/>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center"/>
                    <w:rPr>
                      <w:kern w:val="0"/>
                      <w:sz w:val="20"/>
                      <w:szCs w:val="20"/>
                    </w:rPr>
                  </w:pPr>
                  <w:r>
                    <w:rPr>
                      <w:rFonts w:hint="eastAsia"/>
                      <w:kern w:val="0"/>
                      <w:sz w:val="20"/>
                      <w:szCs w:val="20"/>
                    </w:rPr>
                    <w:t>总分</w:t>
                  </w: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kern w:val="0"/>
                      <w:sz w:val="20"/>
                      <w:szCs w:val="20"/>
                    </w:rPr>
                  </w:pPr>
                  <w:r>
                    <w:rPr>
                      <w:rFonts w:hint="eastAsia"/>
                      <w:kern w:val="0"/>
                      <w:sz w:val="20"/>
                      <w:szCs w:val="20"/>
                    </w:rPr>
                    <w:t>100</w:t>
                  </w: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kern w:val="0"/>
                      <w:sz w:val="20"/>
                      <w:szCs w:val="20"/>
                    </w:rPr>
                  </w:pPr>
                  <w:r>
                    <w:rPr>
                      <w:rFonts w:hint="eastAsia"/>
                      <w:kern w:val="0"/>
                      <w:sz w:val="20"/>
                      <w:szCs w:val="20"/>
                    </w:rPr>
                    <w:t>100</w:t>
                  </w:r>
                </w:p>
              </w:tc>
              <w:tc>
                <w:tcPr>
                  <w:tcW w:w="1500" w:type="dxa"/>
                  <w:gridSpan w:val="2"/>
                  <w:tcBorders>
                    <w:top w:val="single" w:color="auto" w:sz="4" w:space="0"/>
                    <w:left w:val="nil"/>
                    <w:bottom w:val="single" w:color="auto" w:sz="4" w:space="0"/>
                    <w:right w:val="single" w:color="auto" w:sz="4" w:space="0"/>
                  </w:tcBorders>
                  <w:shd w:val="clear" w:color="auto" w:fill="auto"/>
                  <w:noWrap/>
                  <w:vAlign w:val="center"/>
                </w:tcPr>
                <w:p>
                  <w:pPr>
                    <w:widowControl/>
                    <w:spacing w:line="240" w:lineRule="auto"/>
                    <w:ind w:firstLine="0" w:firstLineChars="0"/>
                    <w:jc w:val="left"/>
                    <w:rPr>
                      <w:kern w:val="0"/>
                      <w:sz w:val="20"/>
                      <w:szCs w:val="20"/>
                    </w:rPr>
                  </w:pPr>
                  <w:r>
                    <w:rPr>
                      <w:rFonts w:hint="eastAsia"/>
                      <w:kern w:val="0"/>
                      <w:sz w:val="20"/>
                      <w:szCs w:val="20"/>
                    </w:rPr>
                    <w:t>　</w:t>
                  </w:r>
                </w:p>
              </w:tc>
            </w:tr>
          </w:tbl>
          <w:p>
            <w:pPr>
              <w:widowControl/>
              <w:spacing w:line="240" w:lineRule="exact"/>
              <w:ind w:firstLine="0" w:firstLineChars="0"/>
              <w:jc w:val="center"/>
              <w:rPr>
                <w:kern w:val="0"/>
                <w:sz w:val="18"/>
                <w:szCs w:val="18"/>
              </w:rPr>
            </w:pPr>
          </w:p>
        </w:tc>
        <w:tc>
          <w:tcPr>
            <w:tcW w:w="851" w:type="dxa"/>
            <w:tcBorders>
              <w:top w:val="nil"/>
              <w:left w:val="nil"/>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r>
              <w:rPr>
                <w:rFonts w:hint="eastAsia"/>
                <w:kern w:val="0"/>
                <w:sz w:val="18"/>
                <w:szCs w:val="18"/>
                <w:lang w:val="en-US" w:eastAsia="zh-CN"/>
              </w:rPr>
              <w:t>=</w:t>
            </w:r>
            <w:r>
              <w:rPr>
                <w:rFonts w:hint="eastAsia"/>
                <w:kern w:val="0"/>
                <w:sz w:val="18"/>
                <w:szCs w:val="18"/>
              </w:rPr>
              <w:t>90%</w:t>
            </w:r>
          </w:p>
        </w:tc>
        <w:tc>
          <w:tcPr>
            <w:tcW w:w="567" w:type="dxa"/>
            <w:gridSpan w:val="2"/>
            <w:tcBorders>
              <w:top w:val="nil"/>
              <w:left w:val="nil"/>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r>
              <w:rPr>
                <w:rFonts w:hint="eastAsia"/>
                <w:kern w:val="0"/>
                <w:sz w:val="18"/>
                <w:szCs w:val="18"/>
              </w:rPr>
              <w:t>10</w:t>
            </w:r>
          </w:p>
        </w:tc>
        <w:tc>
          <w:tcPr>
            <w:tcW w:w="567" w:type="dxa"/>
            <w:gridSpan w:val="2"/>
            <w:tcBorders>
              <w:top w:val="nil"/>
              <w:left w:val="nil"/>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r>
              <w:rPr>
                <w:rFonts w:hint="eastAsia"/>
                <w:kern w:val="0"/>
                <w:sz w:val="18"/>
                <w:szCs w:val="18"/>
              </w:rPr>
              <w:t>10</w:t>
            </w:r>
          </w:p>
        </w:tc>
        <w:tc>
          <w:tcPr>
            <w:tcW w:w="1417" w:type="dxa"/>
            <w:gridSpan w:val="2"/>
            <w:tcBorders>
              <w:top w:val="single" w:color="auto" w:sz="4" w:space="0"/>
              <w:left w:val="nil"/>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r>
              <w:rPr>
                <w:rFonts w:hint="eastAsia"/>
                <w:kern w:val="0"/>
                <w:sz w:val="18"/>
                <w:szCs w:val="18"/>
              </w:rPr>
              <w:t>无偏差</w:t>
            </w:r>
          </w:p>
        </w:tc>
      </w:tr>
      <w:tr>
        <w:tblPrEx>
          <w:tblCellMar>
            <w:top w:w="0" w:type="dxa"/>
            <w:left w:w="108" w:type="dxa"/>
            <w:bottom w:w="0" w:type="dxa"/>
            <w:right w:w="108" w:type="dxa"/>
          </w:tblCellMar>
        </w:tblPrEx>
        <w:trPr>
          <w:trHeight w:val="300" w:hRule="exact"/>
          <w:jc w:val="center"/>
        </w:trPr>
        <w:tc>
          <w:tcPr>
            <w:tcW w:w="6529" w:type="dxa"/>
            <w:gridSpan w:val="8"/>
            <w:tcBorders>
              <w:top w:val="single" w:color="auto" w:sz="4" w:space="0"/>
              <w:left w:val="single" w:color="auto" w:sz="4" w:space="0"/>
              <w:bottom w:val="single" w:color="auto" w:sz="4" w:space="0"/>
              <w:right w:val="single" w:color="auto" w:sz="4" w:space="0"/>
            </w:tcBorders>
            <w:noWrap/>
            <w:vAlign w:val="center"/>
          </w:tcPr>
          <w:p>
            <w:pPr>
              <w:widowControl/>
              <w:spacing w:line="240" w:lineRule="exact"/>
              <w:ind w:firstLine="0" w:firstLineChars="0"/>
              <w:jc w:val="center"/>
              <w:rPr>
                <w:color w:val="000000"/>
                <w:kern w:val="0"/>
                <w:sz w:val="18"/>
                <w:szCs w:val="18"/>
              </w:rPr>
            </w:pPr>
            <w:r>
              <w:rPr>
                <w:rFonts w:hint="eastAsia"/>
                <w:color w:val="000000"/>
                <w:kern w:val="0"/>
                <w:sz w:val="18"/>
                <w:szCs w:val="18"/>
              </w:rPr>
              <w:t>总分</w:t>
            </w:r>
          </w:p>
        </w:tc>
        <w:tc>
          <w:tcPr>
            <w:tcW w:w="567" w:type="dxa"/>
            <w:gridSpan w:val="2"/>
            <w:tcBorders>
              <w:top w:val="nil"/>
              <w:left w:val="nil"/>
              <w:bottom w:val="single" w:color="auto" w:sz="4" w:space="0"/>
              <w:right w:val="single" w:color="auto" w:sz="4" w:space="0"/>
            </w:tcBorders>
            <w:noWrap/>
            <w:vAlign w:val="center"/>
          </w:tcPr>
          <w:p>
            <w:pPr>
              <w:widowControl/>
              <w:spacing w:line="240" w:lineRule="exact"/>
              <w:ind w:firstLine="0" w:firstLineChars="0"/>
              <w:jc w:val="center"/>
              <w:rPr>
                <w:color w:val="000000"/>
                <w:kern w:val="0"/>
                <w:sz w:val="18"/>
                <w:szCs w:val="18"/>
              </w:rPr>
            </w:pPr>
            <w:r>
              <w:rPr>
                <w:rFonts w:hint="eastAsia"/>
                <w:color w:val="000000"/>
                <w:kern w:val="0"/>
                <w:sz w:val="18"/>
                <w:szCs w:val="18"/>
              </w:rPr>
              <w:t>100</w:t>
            </w:r>
          </w:p>
        </w:tc>
        <w:tc>
          <w:tcPr>
            <w:tcW w:w="567" w:type="dxa"/>
            <w:gridSpan w:val="2"/>
            <w:tcBorders>
              <w:top w:val="nil"/>
              <w:left w:val="nil"/>
              <w:bottom w:val="single" w:color="auto" w:sz="4" w:space="0"/>
              <w:right w:val="single" w:color="auto" w:sz="4" w:space="0"/>
            </w:tcBorders>
            <w:noWrap/>
            <w:vAlign w:val="center"/>
          </w:tcPr>
          <w:p>
            <w:pPr>
              <w:widowControl/>
              <w:spacing w:line="240" w:lineRule="exact"/>
              <w:ind w:firstLine="0" w:firstLineChars="0"/>
              <w:jc w:val="center"/>
              <w:rPr>
                <w:color w:val="000000"/>
                <w:kern w:val="0"/>
                <w:sz w:val="18"/>
                <w:szCs w:val="18"/>
              </w:rPr>
            </w:pPr>
            <w:r>
              <w:rPr>
                <w:rFonts w:hint="eastAsia"/>
                <w:color w:val="000000"/>
                <w:kern w:val="0"/>
                <w:sz w:val="18"/>
                <w:szCs w:val="18"/>
              </w:rPr>
              <w:t>100</w:t>
            </w:r>
          </w:p>
        </w:tc>
        <w:tc>
          <w:tcPr>
            <w:tcW w:w="1417" w:type="dxa"/>
            <w:gridSpan w:val="2"/>
            <w:tcBorders>
              <w:top w:val="single" w:color="auto" w:sz="4" w:space="0"/>
              <w:left w:val="nil"/>
              <w:bottom w:val="single" w:color="auto" w:sz="4" w:space="0"/>
              <w:right w:val="single" w:color="auto" w:sz="4" w:space="0"/>
            </w:tcBorders>
            <w:noWrap/>
            <w:vAlign w:val="center"/>
          </w:tcPr>
          <w:p>
            <w:pPr>
              <w:widowControl/>
              <w:spacing w:line="240" w:lineRule="exact"/>
              <w:ind w:firstLine="0" w:firstLineChars="0"/>
              <w:jc w:val="center"/>
              <w:rPr>
                <w:kern w:val="0"/>
                <w:sz w:val="18"/>
                <w:szCs w:val="18"/>
              </w:rPr>
            </w:pPr>
          </w:p>
        </w:tc>
      </w:tr>
    </w:tbl>
    <w:p>
      <w:pPr>
        <w:ind w:firstLine="560"/>
        <w:sectPr>
          <w:footerReference r:id="rId11" w:type="default"/>
          <w:pgSz w:w="11906" w:h="16838"/>
          <w:pgMar w:top="1440" w:right="1800" w:bottom="1440" w:left="1800" w:header="737" w:footer="851" w:gutter="0"/>
          <w:pgNumType w:start="1"/>
          <w:cols w:space="720" w:num="1"/>
          <w:docGrid w:type="lines" w:linePitch="408" w:charSpace="0"/>
        </w:sectPr>
      </w:pPr>
    </w:p>
    <w:p>
      <w:pPr>
        <w:keepNext/>
        <w:keepLines/>
        <w:spacing w:line="240" w:lineRule="auto"/>
        <w:jc w:val="left"/>
        <w:outlineLvl w:val="1"/>
        <w:rPr>
          <w:rFonts w:ascii="Arial" w:hAnsi="Arial" w:cs="Times New Roman"/>
          <w:b/>
          <w:bCs/>
          <w:color w:val="000000"/>
          <w:sz w:val="32"/>
          <w:szCs w:val="24"/>
        </w:rPr>
      </w:pPr>
      <w:r>
        <w:rPr>
          <w:rFonts w:hint="eastAsia"/>
          <w:b/>
          <w:bCs/>
          <w:color w:val="000000"/>
          <w:sz w:val="36"/>
        </w:rPr>
        <w:t>附件二              项目支出绩效评价指标体系打分表</w:t>
      </w:r>
    </w:p>
    <w:tbl>
      <w:tblPr>
        <w:tblStyle w:val="11"/>
        <w:tblW w:w="13924"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861"/>
        <w:gridCol w:w="727"/>
        <w:gridCol w:w="820"/>
        <w:gridCol w:w="2141"/>
        <w:gridCol w:w="7821"/>
        <w:gridCol w:w="785"/>
        <w:gridCol w:w="769"/>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92" w:hRule="atLeast"/>
          <w:tblHeader/>
          <w:jc w:val="center"/>
        </w:trPr>
        <w:tc>
          <w:tcPr>
            <w:tcW w:w="861" w:type="dxa"/>
            <w:shd w:val="clear" w:color="auto" w:fill="FFFFFF"/>
            <w:noWrap/>
            <w:vAlign w:val="center"/>
          </w:tcPr>
          <w:p>
            <w:pPr>
              <w:widowControl/>
              <w:spacing w:line="0" w:lineRule="atLeast"/>
              <w:ind w:firstLine="0" w:firstLineChars="0"/>
              <w:jc w:val="center"/>
              <w:rPr>
                <w:b/>
                <w:bCs/>
                <w:color w:val="000000"/>
                <w:kern w:val="0"/>
                <w:sz w:val="22"/>
                <w:szCs w:val="22"/>
              </w:rPr>
            </w:pPr>
            <w:r>
              <w:rPr>
                <w:rFonts w:hint="eastAsia"/>
                <w:b/>
                <w:bCs/>
                <w:color w:val="000000"/>
                <w:kern w:val="0"/>
                <w:sz w:val="22"/>
                <w:szCs w:val="22"/>
              </w:rPr>
              <w:t>一级指标</w:t>
            </w:r>
          </w:p>
        </w:tc>
        <w:tc>
          <w:tcPr>
            <w:tcW w:w="727" w:type="dxa"/>
            <w:shd w:val="clear" w:color="auto" w:fill="FFFFFF"/>
            <w:noWrap/>
            <w:vAlign w:val="center"/>
          </w:tcPr>
          <w:p>
            <w:pPr>
              <w:widowControl/>
              <w:spacing w:line="0" w:lineRule="atLeast"/>
              <w:ind w:firstLine="0" w:firstLineChars="0"/>
              <w:jc w:val="center"/>
              <w:rPr>
                <w:b/>
                <w:bCs/>
                <w:color w:val="000000"/>
                <w:kern w:val="0"/>
                <w:sz w:val="22"/>
                <w:szCs w:val="22"/>
              </w:rPr>
            </w:pPr>
            <w:r>
              <w:rPr>
                <w:rFonts w:hint="eastAsia"/>
                <w:b/>
                <w:bCs/>
                <w:color w:val="000000"/>
                <w:kern w:val="0"/>
                <w:sz w:val="22"/>
                <w:szCs w:val="22"/>
              </w:rPr>
              <w:t>二级指标</w:t>
            </w:r>
          </w:p>
        </w:tc>
        <w:tc>
          <w:tcPr>
            <w:tcW w:w="820" w:type="dxa"/>
            <w:shd w:val="clear" w:color="auto" w:fill="FFFFFF"/>
            <w:noWrap/>
            <w:vAlign w:val="center"/>
          </w:tcPr>
          <w:p>
            <w:pPr>
              <w:widowControl/>
              <w:spacing w:line="0" w:lineRule="atLeast"/>
              <w:ind w:firstLine="0" w:firstLineChars="0"/>
              <w:jc w:val="center"/>
              <w:rPr>
                <w:b/>
                <w:bCs/>
                <w:color w:val="000000"/>
                <w:kern w:val="0"/>
                <w:sz w:val="22"/>
                <w:szCs w:val="22"/>
              </w:rPr>
            </w:pPr>
            <w:r>
              <w:rPr>
                <w:rFonts w:hint="eastAsia"/>
                <w:b/>
                <w:bCs/>
                <w:color w:val="000000"/>
                <w:kern w:val="0"/>
                <w:sz w:val="22"/>
                <w:szCs w:val="22"/>
              </w:rPr>
              <w:t>三级指标</w:t>
            </w:r>
          </w:p>
        </w:tc>
        <w:tc>
          <w:tcPr>
            <w:tcW w:w="2141" w:type="dxa"/>
            <w:shd w:val="clear" w:color="auto" w:fill="FFFFFF"/>
            <w:noWrap/>
            <w:vAlign w:val="center"/>
          </w:tcPr>
          <w:p>
            <w:pPr>
              <w:widowControl/>
              <w:spacing w:line="0" w:lineRule="atLeast"/>
              <w:ind w:firstLine="0" w:firstLineChars="0"/>
              <w:jc w:val="center"/>
              <w:rPr>
                <w:b/>
                <w:bCs/>
                <w:color w:val="000000"/>
                <w:kern w:val="0"/>
                <w:sz w:val="22"/>
                <w:szCs w:val="22"/>
              </w:rPr>
            </w:pPr>
            <w:r>
              <w:rPr>
                <w:rFonts w:hint="eastAsia"/>
                <w:b/>
                <w:bCs/>
                <w:color w:val="000000"/>
                <w:kern w:val="0"/>
                <w:sz w:val="22"/>
                <w:szCs w:val="22"/>
              </w:rPr>
              <w:t>指标解释</w:t>
            </w:r>
          </w:p>
        </w:tc>
        <w:tc>
          <w:tcPr>
            <w:tcW w:w="7821" w:type="dxa"/>
            <w:shd w:val="clear" w:color="auto" w:fill="FFFFFF"/>
            <w:noWrap/>
            <w:vAlign w:val="center"/>
          </w:tcPr>
          <w:p>
            <w:pPr>
              <w:widowControl/>
              <w:spacing w:line="0" w:lineRule="atLeast"/>
              <w:ind w:firstLine="0" w:firstLineChars="0"/>
              <w:jc w:val="center"/>
              <w:rPr>
                <w:b/>
                <w:bCs/>
                <w:color w:val="000000"/>
                <w:kern w:val="0"/>
                <w:sz w:val="22"/>
                <w:szCs w:val="22"/>
              </w:rPr>
            </w:pPr>
            <w:r>
              <w:rPr>
                <w:rFonts w:hint="eastAsia"/>
                <w:b/>
                <w:bCs/>
                <w:color w:val="000000"/>
                <w:kern w:val="0"/>
                <w:sz w:val="22"/>
                <w:szCs w:val="22"/>
              </w:rPr>
              <w:t>指标说明</w:t>
            </w:r>
          </w:p>
        </w:tc>
        <w:tc>
          <w:tcPr>
            <w:tcW w:w="785" w:type="dxa"/>
            <w:shd w:val="clear" w:color="auto" w:fill="FFFFFF"/>
            <w:noWrap/>
            <w:vAlign w:val="center"/>
          </w:tcPr>
          <w:p>
            <w:pPr>
              <w:widowControl/>
              <w:spacing w:line="0" w:lineRule="atLeast"/>
              <w:ind w:firstLine="0" w:firstLineChars="0"/>
              <w:jc w:val="center"/>
              <w:rPr>
                <w:b/>
                <w:bCs/>
                <w:color w:val="000000"/>
                <w:kern w:val="0"/>
                <w:sz w:val="22"/>
                <w:szCs w:val="22"/>
              </w:rPr>
            </w:pPr>
            <w:r>
              <w:rPr>
                <w:rFonts w:hint="eastAsia"/>
                <w:b/>
                <w:bCs/>
                <w:color w:val="000000"/>
                <w:kern w:val="0"/>
                <w:sz w:val="22"/>
                <w:szCs w:val="22"/>
              </w:rPr>
              <w:t>分值</w:t>
            </w:r>
          </w:p>
        </w:tc>
        <w:tc>
          <w:tcPr>
            <w:tcW w:w="769" w:type="dxa"/>
            <w:shd w:val="clear" w:color="auto" w:fill="FFFFFF"/>
            <w:noWrap/>
            <w:vAlign w:val="center"/>
          </w:tcPr>
          <w:p>
            <w:pPr>
              <w:widowControl/>
              <w:spacing w:line="0" w:lineRule="atLeast"/>
              <w:ind w:firstLine="0" w:firstLineChars="0"/>
              <w:jc w:val="center"/>
              <w:rPr>
                <w:b/>
                <w:bCs/>
                <w:color w:val="000000"/>
                <w:kern w:val="0"/>
                <w:sz w:val="22"/>
                <w:szCs w:val="22"/>
              </w:rPr>
            </w:pPr>
            <w:r>
              <w:rPr>
                <w:rFonts w:hint="eastAsia"/>
                <w:b/>
                <w:bCs/>
                <w:color w:val="000000"/>
                <w:kern w:val="0"/>
                <w:sz w:val="22"/>
                <w:szCs w:val="22"/>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318" w:hRule="atLeast"/>
          <w:jc w:val="center"/>
        </w:trPr>
        <w:tc>
          <w:tcPr>
            <w:tcW w:w="861" w:type="dxa"/>
            <w:vMerge w:val="restart"/>
            <w:shd w:val="clear" w:color="auto" w:fill="FFFFFF"/>
            <w:noWrap/>
            <w:vAlign w:val="center"/>
          </w:tcPr>
          <w:p>
            <w:pPr>
              <w:widowControl/>
              <w:spacing w:line="0" w:lineRule="atLeast"/>
              <w:ind w:firstLine="0" w:firstLineChars="0"/>
              <w:jc w:val="center"/>
              <w:rPr>
                <w:color w:val="000000"/>
                <w:kern w:val="0"/>
                <w:sz w:val="22"/>
                <w:szCs w:val="22"/>
              </w:rPr>
            </w:pPr>
            <w:r>
              <w:rPr>
                <w:rFonts w:hint="eastAsia"/>
                <w:color w:val="000000"/>
                <w:kern w:val="0"/>
                <w:sz w:val="22"/>
                <w:szCs w:val="22"/>
              </w:rPr>
              <w:t>决策　</w:t>
            </w:r>
          </w:p>
          <w:p>
            <w:pPr>
              <w:widowControl/>
              <w:spacing w:line="0" w:lineRule="atLeast"/>
              <w:ind w:firstLine="0" w:firstLineChars="0"/>
              <w:jc w:val="center"/>
              <w:rPr>
                <w:color w:val="000000"/>
                <w:kern w:val="0"/>
                <w:sz w:val="22"/>
                <w:szCs w:val="22"/>
              </w:rPr>
            </w:pPr>
            <w:r>
              <w:rPr>
                <w:rFonts w:hint="eastAsia"/>
                <w:color w:val="000000"/>
                <w:kern w:val="0"/>
                <w:sz w:val="22"/>
                <w:szCs w:val="22"/>
              </w:rPr>
              <w:t>　</w:t>
            </w:r>
          </w:p>
          <w:p>
            <w:pPr>
              <w:spacing w:line="0" w:lineRule="atLeast"/>
              <w:ind w:firstLine="0" w:firstLineChars="0"/>
              <w:jc w:val="center"/>
              <w:rPr>
                <w:color w:val="000000"/>
                <w:kern w:val="0"/>
                <w:sz w:val="22"/>
                <w:szCs w:val="22"/>
              </w:rPr>
            </w:pPr>
            <w:r>
              <w:rPr>
                <w:rFonts w:hint="eastAsia"/>
                <w:color w:val="000000"/>
                <w:kern w:val="0"/>
                <w:sz w:val="22"/>
                <w:szCs w:val="22"/>
              </w:rPr>
              <w:t>　</w:t>
            </w:r>
          </w:p>
        </w:tc>
        <w:tc>
          <w:tcPr>
            <w:tcW w:w="727" w:type="dxa"/>
            <w:vMerge w:val="restart"/>
            <w:shd w:val="clear" w:color="auto" w:fill="FFFFFF"/>
            <w:noWrap/>
            <w:vAlign w:val="center"/>
          </w:tcPr>
          <w:p>
            <w:pPr>
              <w:widowControl/>
              <w:spacing w:line="0" w:lineRule="atLeast"/>
              <w:ind w:firstLine="0" w:firstLineChars="0"/>
              <w:jc w:val="center"/>
              <w:rPr>
                <w:color w:val="000000"/>
                <w:kern w:val="0"/>
                <w:sz w:val="22"/>
                <w:szCs w:val="22"/>
              </w:rPr>
            </w:pPr>
            <w:r>
              <w:rPr>
                <w:rFonts w:hint="eastAsia"/>
                <w:color w:val="000000"/>
                <w:kern w:val="0"/>
                <w:sz w:val="22"/>
                <w:szCs w:val="22"/>
              </w:rPr>
              <w:t>项目立项　</w:t>
            </w:r>
          </w:p>
        </w:tc>
        <w:tc>
          <w:tcPr>
            <w:tcW w:w="820" w:type="dxa"/>
            <w:shd w:val="clear" w:color="auto" w:fill="FFFFFF"/>
            <w:noWrap/>
            <w:vAlign w:val="center"/>
          </w:tcPr>
          <w:p>
            <w:pPr>
              <w:widowControl/>
              <w:spacing w:line="0" w:lineRule="atLeast"/>
              <w:ind w:firstLine="0" w:firstLineChars="0"/>
              <w:jc w:val="center"/>
              <w:rPr>
                <w:color w:val="000000"/>
                <w:kern w:val="0"/>
                <w:sz w:val="22"/>
                <w:szCs w:val="22"/>
              </w:rPr>
            </w:pPr>
            <w:r>
              <w:rPr>
                <w:rFonts w:hint="eastAsia"/>
                <w:color w:val="000000"/>
                <w:kern w:val="0"/>
                <w:sz w:val="22"/>
                <w:szCs w:val="22"/>
              </w:rPr>
              <w:t>立项依据</w:t>
            </w:r>
          </w:p>
          <w:p>
            <w:pPr>
              <w:widowControl/>
              <w:spacing w:line="0" w:lineRule="atLeast"/>
              <w:ind w:firstLine="0" w:firstLineChars="0"/>
              <w:jc w:val="center"/>
              <w:rPr>
                <w:color w:val="000000"/>
                <w:kern w:val="0"/>
                <w:sz w:val="22"/>
                <w:szCs w:val="22"/>
              </w:rPr>
            </w:pPr>
            <w:r>
              <w:rPr>
                <w:rFonts w:hint="eastAsia"/>
                <w:color w:val="000000"/>
                <w:kern w:val="0"/>
                <w:sz w:val="22"/>
                <w:szCs w:val="22"/>
              </w:rPr>
              <w:t>充分性</w:t>
            </w:r>
          </w:p>
        </w:tc>
        <w:tc>
          <w:tcPr>
            <w:tcW w:w="2141" w:type="dxa"/>
            <w:shd w:val="clear" w:color="auto" w:fill="FFFFFF"/>
            <w:noWrap/>
            <w:vAlign w:val="center"/>
          </w:tcPr>
          <w:p>
            <w:pPr>
              <w:widowControl/>
              <w:spacing w:line="0" w:lineRule="atLeast"/>
              <w:ind w:firstLine="0" w:firstLineChars="0"/>
              <w:rPr>
                <w:color w:val="000000"/>
                <w:kern w:val="0"/>
                <w:sz w:val="22"/>
                <w:szCs w:val="22"/>
              </w:rPr>
            </w:pPr>
            <w:r>
              <w:rPr>
                <w:rFonts w:hint="eastAsia"/>
                <w:color w:val="000000"/>
                <w:kern w:val="0"/>
                <w:sz w:val="22"/>
                <w:szCs w:val="22"/>
              </w:rPr>
              <w:t>项目立项是否符合法律法规、相关政策、发展规划以及部门职责，用以反映和考核项目立项依据情况。</w:t>
            </w:r>
          </w:p>
        </w:tc>
        <w:tc>
          <w:tcPr>
            <w:tcW w:w="7821" w:type="dxa"/>
            <w:shd w:val="clear" w:color="auto" w:fill="FFFFFF"/>
            <w:noWrap/>
            <w:vAlign w:val="center"/>
          </w:tcPr>
          <w:p>
            <w:pPr>
              <w:widowControl/>
              <w:spacing w:line="0" w:lineRule="atLeast"/>
              <w:ind w:firstLine="0" w:firstLineChars="0"/>
              <w:jc w:val="left"/>
              <w:rPr>
                <w:color w:val="000000"/>
                <w:kern w:val="0"/>
                <w:sz w:val="22"/>
                <w:szCs w:val="22"/>
              </w:rPr>
            </w:pPr>
            <w:r>
              <w:rPr>
                <w:rFonts w:hint="eastAsia"/>
                <w:color w:val="000000"/>
                <w:kern w:val="0"/>
                <w:sz w:val="22"/>
                <w:szCs w:val="22"/>
              </w:rPr>
              <w:t>评价要点：</w:t>
            </w:r>
            <w:r>
              <w:rPr>
                <w:rFonts w:hint="eastAsia"/>
                <w:color w:val="000000"/>
                <w:kern w:val="0"/>
                <w:sz w:val="22"/>
                <w:szCs w:val="22"/>
              </w:rPr>
              <w:br w:type="textWrapping"/>
            </w:r>
            <w:r>
              <w:rPr>
                <w:rFonts w:hint="eastAsia"/>
                <w:color w:val="000000"/>
                <w:kern w:val="0"/>
                <w:sz w:val="22"/>
                <w:szCs w:val="22"/>
              </w:rPr>
              <w:t>①项目立项是否符合国家法律法规、国民经济发展规划和相关政策；</w:t>
            </w:r>
            <w:r>
              <w:rPr>
                <w:rFonts w:hint="eastAsia"/>
                <w:color w:val="000000"/>
                <w:kern w:val="0"/>
                <w:sz w:val="22"/>
                <w:szCs w:val="22"/>
              </w:rPr>
              <w:br w:type="textWrapping"/>
            </w:r>
            <w:r>
              <w:rPr>
                <w:rFonts w:hint="eastAsia"/>
                <w:color w:val="000000"/>
                <w:kern w:val="0"/>
                <w:sz w:val="22"/>
                <w:szCs w:val="22"/>
              </w:rPr>
              <w:t>②项目立项是否符合行业发展规划和政策要求；</w:t>
            </w:r>
            <w:r>
              <w:rPr>
                <w:rFonts w:hint="eastAsia"/>
                <w:color w:val="000000"/>
                <w:kern w:val="0"/>
                <w:sz w:val="22"/>
                <w:szCs w:val="22"/>
              </w:rPr>
              <w:br w:type="textWrapping"/>
            </w:r>
            <w:r>
              <w:rPr>
                <w:rFonts w:hint="eastAsia"/>
                <w:color w:val="000000"/>
                <w:kern w:val="0"/>
                <w:sz w:val="22"/>
                <w:szCs w:val="22"/>
              </w:rPr>
              <w:t>③项目立项是否与部门职责范围相符，属于部门履职所需；</w:t>
            </w:r>
            <w:r>
              <w:rPr>
                <w:rFonts w:hint="eastAsia"/>
                <w:color w:val="000000"/>
                <w:kern w:val="0"/>
                <w:sz w:val="22"/>
                <w:szCs w:val="22"/>
              </w:rPr>
              <w:br w:type="textWrapping"/>
            </w:r>
            <w:r>
              <w:rPr>
                <w:rFonts w:hint="eastAsia"/>
                <w:color w:val="000000"/>
                <w:kern w:val="0"/>
                <w:sz w:val="22"/>
                <w:szCs w:val="22"/>
              </w:rPr>
              <w:t>④项目是否属于公共财政支持范围，是否符合中央、地方事权支出责任划分原则；</w:t>
            </w:r>
            <w:r>
              <w:rPr>
                <w:rFonts w:hint="eastAsia"/>
                <w:color w:val="000000"/>
                <w:kern w:val="0"/>
                <w:sz w:val="22"/>
                <w:szCs w:val="22"/>
              </w:rPr>
              <w:br w:type="textWrapping"/>
            </w:r>
            <w:r>
              <w:rPr>
                <w:rFonts w:hint="eastAsia"/>
                <w:color w:val="000000"/>
                <w:kern w:val="0"/>
                <w:sz w:val="22"/>
                <w:szCs w:val="22"/>
              </w:rPr>
              <w:t>⑤项目是否与相关部门同类项目或部门内部相关项目重复。</w:t>
            </w:r>
          </w:p>
        </w:tc>
        <w:tc>
          <w:tcPr>
            <w:tcW w:w="785" w:type="dxa"/>
            <w:shd w:val="clear" w:color="auto" w:fill="FFFFFF"/>
            <w:noWrap/>
            <w:vAlign w:val="center"/>
          </w:tcPr>
          <w:p>
            <w:pPr>
              <w:widowControl/>
              <w:snapToGrid w:val="0"/>
              <w:spacing w:line="240" w:lineRule="auto"/>
              <w:ind w:firstLine="0" w:firstLineChars="0"/>
              <w:jc w:val="center"/>
              <w:rPr>
                <w:kern w:val="0"/>
                <w:sz w:val="20"/>
                <w:szCs w:val="20"/>
              </w:rPr>
            </w:pPr>
            <w:r>
              <w:rPr>
                <w:rFonts w:hint="eastAsia"/>
                <w:kern w:val="0"/>
                <w:sz w:val="20"/>
                <w:szCs w:val="20"/>
              </w:rPr>
              <w:t>2</w:t>
            </w:r>
          </w:p>
        </w:tc>
        <w:tc>
          <w:tcPr>
            <w:tcW w:w="769" w:type="dxa"/>
            <w:shd w:val="clear" w:color="auto" w:fill="FFFFFF"/>
            <w:noWrap/>
            <w:vAlign w:val="center"/>
          </w:tcPr>
          <w:p>
            <w:pPr>
              <w:widowControl/>
              <w:spacing w:line="0" w:lineRule="atLeast"/>
              <w:ind w:firstLine="0" w:firstLineChars="0"/>
              <w:jc w:val="left"/>
              <w:rPr>
                <w:rFonts w:hint="eastAsia" w:eastAsia="宋体"/>
                <w:color w:val="000000"/>
                <w:kern w:val="0"/>
                <w:sz w:val="22"/>
                <w:szCs w:val="22"/>
                <w:lang w:val="en-US" w:eastAsia="zh-CN"/>
              </w:rPr>
            </w:pPr>
            <w:r>
              <w:rPr>
                <w:rFonts w:hint="eastAsia"/>
                <w:color w:val="000000"/>
                <w:kern w:val="0"/>
                <w:sz w:val="22"/>
                <w:szCs w:val="22"/>
                <w:lang w:val="en-US" w:eastAsia="zh-CN"/>
              </w:rPr>
              <w:t>2</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640" w:hRule="atLeast"/>
          <w:jc w:val="center"/>
        </w:trPr>
        <w:tc>
          <w:tcPr>
            <w:tcW w:w="861" w:type="dxa"/>
            <w:vMerge w:val="continue"/>
            <w:shd w:val="clear" w:color="auto" w:fill="FFFFFF"/>
            <w:noWrap/>
            <w:vAlign w:val="center"/>
          </w:tcPr>
          <w:p>
            <w:pPr>
              <w:spacing w:line="0" w:lineRule="atLeast"/>
              <w:ind w:firstLine="0" w:firstLineChars="0"/>
              <w:jc w:val="center"/>
              <w:rPr>
                <w:color w:val="000000"/>
                <w:kern w:val="0"/>
                <w:sz w:val="22"/>
                <w:szCs w:val="22"/>
              </w:rPr>
            </w:pPr>
          </w:p>
        </w:tc>
        <w:tc>
          <w:tcPr>
            <w:tcW w:w="727" w:type="dxa"/>
            <w:vMerge w:val="continue"/>
            <w:shd w:val="clear" w:color="auto" w:fill="FFFFFF"/>
            <w:noWrap/>
            <w:vAlign w:val="center"/>
          </w:tcPr>
          <w:p>
            <w:pPr>
              <w:widowControl/>
              <w:spacing w:line="0" w:lineRule="atLeast"/>
              <w:ind w:firstLine="0" w:firstLineChars="0"/>
              <w:jc w:val="center"/>
              <w:rPr>
                <w:color w:val="000000"/>
                <w:kern w:val="0"/>
                <w:sz w:val="22"/>
                <w:szCs w:val="22"/>
              </w:rPr>
            </w:pPr>
          </w:p>
        </w:tc>
        <w:tc>
          <w:tcPr>
            <w:tcW w:w="820" w:type="dxa"/>
            <w:shd w:val="clear" w:color="auto" w:fill="FFFFFF"/>
            <w:noWrap/>
            <w:vAlign w:val="center"/>
          </w:tcPr>
          <w:p>
            <w:pPr>
              <w:widowControl/>
              <w:spacing w:line="0" w:lineRule="atLeast"/>
              <w:ind w:firstLine="0" w:firstLineChars="0"/>
              <w:jc w:val="center"/>
              <w:rPr>
                <w:color w:val="000000"/>
                <w:kern w:val="0"/>
                <w:sz w:val="22"/>
                <w:szCs w:val="22"/>
              </w:rPr>
            </w:pPr>
            <w:r>
              <w:rPr>
                <w:rFonts w:hint="eastAsia"/>
                <w:color w:val="000000"/>
                <w:kern w:val="0"/>
                <w:sz w:val="22"/>
                <w:szCs w:val="22"/>
              </w:rPr>
              <w:t>立项程序</w:t>
            </w:r>
          </w:p>
          <w:p>
            <w:pPr>
              <w:widowControl/>
              <w:spacing w:line="0" w:lineRule="atLeast"/>
              <w:ind w:firstLine="0" w:firstLineChars="0"/>
              <w:jc w:val="center"/>
              <w:rPr>
                <w:color w:val="000000"/>
                <w:kern w:val="0"/>
                <w:sz w:val="22"/>
                <w:szCs w:val="22"/>
              </w:rPr>
            </w:pPr>
            <w:r>
              <w:rPr>
                <w:rFonts w:hint="eastAsia"/>
                <w:color w:val="000000"/>
                <w:kern w:val="0"/>
                <w:sz w:val="22"/>
                <w:szCs w:val="22"/>
              </w:rPr>
              <w:t>规范性</w:t>
            </w:r>
          </w:p>
        </w:tc>
        <w:tc>
          <w:tcPr>
            <w:tcW w:w="2141" w:type="dxa"/>
            <w:shd w:val="clear" w:color="auto" w:fill="FFFFFF"/>
            <w:noWrap/>
            <w:vAlign w:val="center"/>
          </w:tcPr>
          <w:p>
            <w:pPr>
              <w:widowControl/>
              <w:spacing w:line="0" w:lineRule="atLeast"/>
              <w:ind w:firstLine="0" w:firstLineChars="0"/>
              <w:rPr>
                <w:color w:val="000000"/>
                <w:kern w:val="0"/>
                <w:sz w:val="22"/>
                <w:szCs w:val="22"/>
              </w:rPr>
            </w:pPr>
            <w:r>
              <w:rPr>
                <w:rFonts w:hint="eastAsia"/>
                <w:color w:val="000000"/>
                <w:kern w:val="0"/>
                <w:sz w:val="22"/>
                <w:szCs w:val="22"/>
              </w:rPr>
              <w:t>项目申请、设立过程是否符合相关要求，用以反映和考核项目立项的规范情况。</w:t>
            </w:r>
          </w:p>
        </w:tc>
        <w:tc>
          <w:tcPr>
            <w:tcW w:w="7821" w:type="dxa"/>
            <w:shd w:val="clear" w:color="auto" w:fill="FFFFFF"/>
            <w:noWrap/>
            <w:vAlign w:val="center"/>
          </w:tcPr>
          <w:p>
            <w:pPr>
              <w:widowControl/>
              <w:spacing w:line="0" w:lineRule="atLeast"/>
              <w:ind w:firstLine="0" w:firstLineChars="0"/>
              <w:jc w:val="left"/>
              <w:rPr>
                <w:color w:val="000000"/>
                <w:kern w:val="0"/>
                <w:sz w:val="22"/>
                <w:szCs w:val="22"/>
              </w:rPr>
            </w:pPr>
            <w:r>
              <w:rPr>
                <w:rFonts w:hint="eastAsia"/>
                <w:color w:val="000000"/>
                <w:kern w:val="0"/>
                <w:sz w:val="22"/>
                <w:szCs w:val="22"/>
              </w:rPr>
              <w:t>评价要点：</w:t>
            </w:r>
            <w:r>
              <w:rPr>
                <w:rFonts w:hint="eastAsia"/>
                <w:color w:val="000000"/>
                <w:kern w:val="0"/>
                <w:sz w:val="22"/>
                <w:szCs w:val="22"/>
              </w:rPr>
              <w:br w:type="textWrapping"/>
            </w:r>
            <w:r>
              <w:rPr>
                <w:rFonts w:hint="eastAsia"/>
                <w:color w:val="000000"/>
                <w:kern w:val="0"/>
                <w:sz w:val="22"/>
                <w:szCs w:val="22"/>
              </w:rPr>
              <w:t>①项目是否按照规定的程序申请设立；</w:t>
            </w:r>
            <w:r>
              <w:rPr>
                <w:rFonts w:hint="eastAsia"/>
                <w:color w:val="000000"/>
                <w:kern w:val="0"/>
                <w:sz w:val="22"/>
                <w:szCs w:val="22"/>
              </w:rPr>
              <w:br w:type="textWrapping"/>
            </w:r>
            <w:r>
              <w:rPr>
                <w:rFonts w:hint="eastAsia"/>
                <w:color w:val="000000"/>
                <w:kern w:val="0"/>
                <w:sz w:val="22"/>
                <w:szCs w:val="22"/>
              </w:rPr>
              <w:t>②审批文件、材料是否符合相关要求；</w:t>
            </w:r>
            <w:r>
              <w:rPr>
                <w:rFonts w:hint="eastAsia"/>
                <w:color w:val="000000"/>
                <w:kern w:val="0"/>
                <w:sz w:val="22"/>
                <w:szCs w:val="22"/>
              </w:rPr>
              <w:br w:type="textWrapping"/>
            </w:r>
            <w:r>
              <w:rPr>
                <w:rFonts w:hint="eastAsia"/>
                <w:color w:val="000000"/>
                <w:kern w:val="0"/>
                <w:sz w:val="22"/>
                <w:szCs w:val="22"/>
              </w:rPr>
              <w:t>③事前是否已经过必要的可行性研究、专家论证、风险评估、绩效评估、集体决策。</w:t>
            </w:r>
          </w:p>
        </w:tc>
        <w:tc>
          <w:tcPr>
            <w:tcW w:w="785" w:type="dxa"/>
            <w:shd w:val="clear" w:color="auto" w:fill="FFFFFF"/>
            <w:noWrap/>
            <w:vAlign w:val="center"/>
          </w:tcPr>
          <w:p>
            <w:pPr>
              <w:widowControl/>
              <w:snapToGrid w:val="0"/>
              <w:spacing w:line="240" w:lineRule="auto"/>
              <w:ind w:firstLine="0" w:firstLineChars="0"/>
              <w:jc w:val="center"/>
              <w:rPr>
                <w:kern w:val="0"/>
                <w:sz w:val="20"/>
                <w:szCs w:val="20"/>
              </w:rPr>
            </w:pPr>
            <w:r>
              <w:rPr>
                <w:rFonts w:hint="eastAsia"/>
                <w:kern w:val="0"/>
                <w:sz w:val="20"/>
                <w:szCs w:val="20"/>
              </w:rPr>
              <w:t>3</w:t>
            </w:r>
          </w:p>
        </w:tc>
        <w:tc>
          <w:tcPr>
            <w:tcW w:w="769" w:type="dxa"/>
            <w:shd w:val="clear" w:color="auto" w:fill="FFFFFF"/>
            <w:noWrap/>
            <w:vAlign w:val="center"/>
          </w:tcPr>
          <w:p>
            <w:pPr>
              <w:widowControl/>
              <w:spacing w:line="0" w:lineRule="atLeast"/>
              <w:ind w:firstLine="0" w:firstLineChars="0"/>
              <w:jc w:val="left"/>
              <w:rPr>
                <w:rFonts w:hint="eastAsia" w:eastAsia="宋体"/>
                <w:color w:val="000000"/>
                <w:kern w:val="0"/>
                <w:sz w:val="22"/>
                <w:szCs w:val="22"/>
                <w:lang w:val="en-US" w:eastAsia="zh-CN"/>
              </w:rPr>
            </w:pPr>
            <w:r>
              <w:rPr>
                <w:rFonts w:hint="eastAsia"/>
                <w:color w:val="000000"/>
                <w:kern w:val="0"/>
                <w:sz w:val="22"/>
                <w:szCs w:val="22"/>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9" w:hRule="atLeast"/>
          <w:jc w:val="center"/>
        </w:trPr>
        <w:tc>
          <w:tcPr>
            <w:tcW w:w="861" w:type="dxa"/>
            <w:vMerge w:val="continue"/>
            <w:shd w:val="clear" w:color="auto" w:fill="FFFFFF"/>
            <w:noWrap/>
            <w:vAlign w:val="center"/>
          </w:tcPr>
          <w:p>
            <w:pPr>
              <w:spacing w:line="0" w:lineRule="atLeast"/>
              <w:ind w:firstLine="0" w:firstLineChars="0"/>
              <w:jc w:val="center"/>
              <w:rPr>
                <w:color w:val="000000"/>
                <w:kern w:val="0"/>
                <w:sz w:val="22"/>
                <w:szCs w:val="22"/>
              </w:rPr>
            </w:pPr>
          </w:p>
        </w:tc>
        <w:tc>
          <w:tcPr>
            <w:tcW w:w="727" w:type="dxa"/>
            <w:shd w:val="clear" w:color="auto" w:fill="FFFFFF"/>
            <w:noWrap/>
            <w:vAlign w:val="center"/>
          </w:tcPr>
          <w:p>
            <w:pPr>
              <w:widowControl/>
              <w:spacing w:line="0" w:lineRule="atLeast"/>
              <w:ind w:firstLine="0" w:firstLineChars="0"/>
              <w:jc w:val="center"/>
              <w:rPr>
                <w:color w:val="000000"/>
                <w:kern w:val="0"/>
                <w:sz w:val="22"/>
                <w:szCs w:val="22"/>
              </w:rPr>
            </w:pPr>
            <w:r>
              <w:rPr>
                <w:rFonts w:hint="eastAsia"/>
                <w:color w:val="000000"/>
                <w:kern w:val="0"/>
                <w:sz w:val="22"/>
                <w:szCs w:val="22"/>
              </w:rPr>
              <w:t>绩效目标　</w:t>
            </w:r>
          </w:p>
        </w:tc>
        <w:tc>
          <w:tcPr>
            <w:tcW w:w="820" w:type="dxa"/>
            <w:shd w:val="clear" w:color="auto" w:fill="FFFFFF"/>
            <w:noWrap/>
            <w:vAlign w:val="center"/>
          </w:tcPr>
          <w:p>
            <w:pPr>
              <w:widowControl/>
              <w:spacing w:line="0" w:lineRule="atLeast"/>
              <w:ind w:firstLine="0" w:firstLineChars="0"/>
              <w:jc w:val="center"/>
              <w:rPr>
                <w:color w:val="000000"/>
                <w:kern w:val="0"/>
                <w:sz w:val="22"/>
                <w:szCs w:val="22"/>
              </w:rPr>
            </w:pPr>
            <w:r>
              <w:rPr>
                <w:rFonts w:hint="eastAsia"/>
                <w:color w:val="000000"/>
                <w:kern w:val="0"/>
                <w:sz w:val="22"/>
                <w:szCs w:val="22"/>
              </w:rPr>
              <w:t>绩效目标</w:t>
            </w:r>
          </w:p>
          <w:p>
            <w:pPr>
              <w:widowControl/>
              <w:spacing w:line="0" w:lineRule="atLeast"/>
              <w:ind w:firstLine="0" w:firstLineChars="0"/>
              <w:jc w:val="center"/>
              <w:rPr>
                <w:color w:val="000000"/>
                <w:kern w:val="0"/>
                <w:sz w:val="22"/>
                <w:szCs w:val="22"/>
              </w:rPr>
            </w:pPr>
            <w:r>
              <w:rPr>
                <w:rFonts w:hint="eastAsia"/>
                <w:color w:val="000000"/>
                <w:kern w:val="0"/>
                <w:sz w:val="22"/>
                <w:szCs w:val="22"/>
              </w:rPr>
              <w:t>合理性</w:t>
            </w:r>
          </w:p>
        </w:tc>
        <w:tc>
          <w:tcPr>
            <w:tcW w:w="2141" w:type="dxa"/>
            <w:shd w:val="clear" w:color="000000" w:fill="FFFFFF"/>
            <w:noWrap/>
            <w:vAlign w:val="center"/>
          </w:tcPr>
          <w:p>
            <w:pPr>
              <w:widowControl/>
              <w:spacing w:line="0" w:lineRule="atLeast"/>
              <w:ind w:firstLine="0" w:firstLineChars="0"/>
              <w:rPr>
                <w:color w:val="000000"/>
                <w:kern w:val="0"/>
                <w:sz w:val="22"/>
                <w:szCs w:val="22"/>
              </w:rPr>
            </w:pPr>
            <w:r>
              <w:rPr>
                <w:rFonts w:hint="eastAsia"/>
                <w:color w:val="000000"/>
                <w:kern w:val="0"/>
                <w:sz w:val="22"/>
                <w:szCs w:val="22"/>
              </w:rPr>
              <w:t>项目所设定的绩效目标是否依据充分，是否符合客观实际，用以反映和考核项目绩效目标与项目实施的相符情况。</w:t>
            </w:r>
          </w:p>
        </w:tc>
        <w:tc>
          <w:tcPr>
            <w:tcW w:w="7821" w:type="dxa"/>
            <w:shd w:val="clear" w:color="000000" w:fill="FFFFFF"/>
            <w:noWrap/>
            <w:vAlign w:val="center"/>
          </w:tcPr>
          <w:p>
            <w:pPr>
              <w:widowControl/>
              <w:spacing w:line="0" w:lineRule="atLeast"/>
              <w:ind w:firstLine="0" w:firstLineChars="0"/>
              <w:jc w:val="left"/>
              <w:rPr>
                <w:color w:val="000000"/>
                <w:kern w:val="0"/>
                <w:sz w:val="22"/>
                <w:szCs w:val="22"/>
              </w:rPr>
            </w:pPr>
            <w:r>
              <w:rPr>
                <w:rFonts w:hint="eastAsia"/>
                <w:color w:val="000000"/>
                <w:kern w:val="0"/>
                <w:sz w:val="22"/>
                <w:szCs w:val="22"/>
              </w:rPr>
              <w:t>评价要点：</w:t>
            </w:r>
            <w:r>
              <w:rPr>
                <w:rFonts w:hint="eastAsia"/>
                <w:color w:val="000000"/>
                <w:kern w:val="0"/>
                <w:sz w:val="22"/>
                <w:szCs w:val="22"/>
              </w:rPr>
              <w:br w:type="textWrapping"/>
            </w:r>
            <w:r>
              <w:rPr>
                <w:rFonts w:hint="eastAsia"/>
                <w:color w:val="000000"/>
                <w:kern w:val="0"/>
                <w:sz w:val="22"/>
                <w:szCs w:val="22"/>
              </w:rPr>
              <w:t>（如未设定预算绩效目标，也可考核其他工作任务目标）</w:t>
            </w:r>
            <w:r>
              <w:rPr>
                <w:rFonts w:hint="eastAsia"/>
                <w:color w:val="000000"/>
                <w:kern w:val="0"/>
                <w:sz w:val="22"/>
                <w:szCs w:val="22"/>
              </w:rPr>
              <w:br w:type="textWrapping"/>
            </w:r>
            <w:r>
              <w:rPr>
                <w:rFonts w:hint="eastAsia"/>
                <w:color w:val="000000"/>
                <w:kern w:val="0"/>
                <w:sz w:val="22"/>
                <w:szCs w:val="22"/>
              </w:rPr>
              <w:t>①项目是否有绩效目标；</w:t>
            </w:r>
            <w:r>
              <w:rPr>
                <w:rFonts w:hint="eastAsia"/>
                <w:color w:val="000000"/>
                <w:kern w:val="0"/>
                <w:sz w:val="22"/>
                <w:szCs w:val="22"/>
              </w:rPr>
              <w:br w:type="textWrapping"/>
            </w:r>
            <w:r>
              <w:rPr>
                <w:rFonts w:hint="eastAsia"/>
                <w:color w:val="000000"/>
                <w:kern w:val="0"/>
                <w:sz w:val="22"/>
                <w:szCs w:val="22"/>
              </w:rPr>
              <w:t>②项目绩效目标与实际工作内容是否具有相关性；</w:t>
            </w:r>
            <w:r>
              <w:rPr>
                <w:rFonts w:hint="eastAsia"/>
                <w:color w:val="000000"/>
                <w:kern w:val="0"/>
                <w:sz w:val="22"/>
                <w:szCs w:val="22"/>
              </w:rPr>
              <w:br w:type="textWrapping"/>
            </w:r>
            <w:r>
              <w:rPr>
                <w:rFonts w:hint="eastAsia"/>
                <w:color w:val="000000"/>
                <w:kern w:val="0"/>
                <w:sz w:val="22"/>
                <w:szCs w:val="22"/>
              </w:rPr>
              <w:t>③项目预期产出效益和效果是否符合正常的业绩水平；</w:t>
            </w:r>
          </w:p>
          <w:p>
            <w:pPr>
              <w:widowControl/>
              <w:spacing w:line="0" w:lineRule="atLeast"/>
              <w:ind w:firstLine="0" w:firstLineChars="0"/>
              <w:jc w:val="left"/>
              <w:rPr>
                <w:color w:val="000000"/>
                <w:kern w:val="0"/>
                <w:sz w:val="22"/>
                <w:szCs w:val="22"/>
              </w:rPr>
            </w:pPr>
            <w:r>
              <w:rPr>
                <w:rFonts w:hint="eastAsia"/>
                <w:color w:val="000000"/>
                <w:kern w:val="0"/>
                <w:sz w:val="22"/>
                <w:szCs w:val="22"/>
              </w:rPr>
              <w:t>④是否与预算确定的项目投资额或资金量相匹配。</w:t>
            </w:r>
          </w:p>
        </w:tc>
        <w:tc>
          <w:tcPr>
            <w:tcW w:w="785" w:type="dxa"/>
            <w:shd w:val="clear" w:color="000000" w:fill="FFFFFF"/>
            <w:noWrap/>
            <w:vAlign w:val="center"/>
          </w:tcPr>
          <w:p>
            <w:pPr>
              <w:widowControl/>
              <w:snapToGrid w:val="0"/>
              <w:spacing w:line="240" w:lineRule="auto"/>
              <w:ind w:firstLine="0" w:firstLineChars="0"/>
              <w:jc w:val="center"/>
              <w:rPr>
                <w:kern w:val="0"/>
                <w:sz w:val="20"/>
                <w:szCs w:val="20"/>
              </w:rPr>
            </w:pPr>
            <w:r>
              <w:rPr>
                <w:rFonts w:hint="eastAsia"/>
                <w:kern w:val="0"/>
                <w:sz w:val="20"/>
                <w:szCs w:val="20"/>
              </w:rPr>
              <w:t>5</w:t>
            </w:r>
          </w:p>
        </w:tc>
        <w:tc>
          <w:tcPr>
            <w:tcW w:w="769" w:type="dxa"/>
            <w:shd w:val="clear" w:color="000000" w:fill="FFFFFF"/>
            <w:noWrap/>
            <w:vAlign w:val="center"/>
          </w:tcPr>
          <w:p>
            <w:pPr>
              <w:widowControl/>
              <w:spacing w:line="0" w:lineRule="atLeast"/>
              <w:ind w:firstLine="0" w:firstLineChars="0"/>
              <w:jc w:val="left"/>
              <w:rPr>
                <w:rFonts w:hint="eastAsia" w:eastAsia="宋体"/>
                <w:color w:val="000000"/>
                <w:kern w:val="0"/>
                <w:sz w:val="22"/>
                <w:szCs w:val="22"/>
                <w:lang w:val="en-US" w:eastAsia="zh-CN"/>
              </w:rPr>
            </w:pPr>
            <w:r>
              <w:rPr>
                <w:rFonts w:hint="eastAsia"/>
                <w:color w:val="000000"/>
                <w:kern w:val="0"/>
                <w:sz w:val="22"/>
                <w:szCs w:val="22"/>
                <w:lang w:val="en-US" w:eastAsia="zh-CN"/>
              </w:rPr>
              <w:t>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64" w:hRule="atLeast"/>
          <w:jc w:val="center"/>
        </w:trPr>
        <w:tc>
          <w:tcPr>
            <w:tcW w:w="861" w:type="dxa"/>
            <w:vMerge w:val="restart"/>
            <w:shd w:val="clear" w:color="auto" w:fill="FFFFFF"/>
            <w:noWrap/>
            <w:vAlign w:val="center"/>
          </w:tcPr>
          <w:p>
            <w:pPr>
              <w:widowControl/>
              <w:spacing w:line="0" w:lineRule="atLeast"/>
              <w:ind w:firstLine="0" w:firstLineChars="0"/>
              <w:jc w:val="center"/>
              <w:rPr>
                <w:color w:val="000000"/>
                <w:kern w:val="0"/>
                <w:sz w:val="22"/>
                <w:szCs w:val="22"/>
              </w:rPr>
            </w:pPr>
            <w:r>
              <w:rPr>
                <w:rFonts w:hint="eastAsia"/>
                <w:color w:val="000000"/>
                <w:kern w:val="0"/>
                <w:sz w:val="22"/>
                <w:szCs w:val="22"/>
              </w:rPr>
              <w:t>决策　</w:t>
            </w:r>
          </w:p>
        </w:tc>
        <w:tc>
          <w:tcPr>
            <w:tcW w:w="727" w:type="dxa"/>
            <w:shd w:val="clear" w:color="auto" w:fill="FFFFFF"/>
            <w:noWrap/>
            <w:vAlign w:val="center"/>
          </w:tcPr>
          <w:p>
            <w:pPr>
              <w:widowControl/>
              <w:spacing w:line="0" w:lineRule="atLeast"/>
              <w:ind w:firstLine="0" w:firstLineChars="0"/>
              <w:jc w:val="center"/>
              <w:rPr>
                <w:color w:val="000000"/>
                <w:kern w:val="0"/>
                <w:sz w:val="22"/>
                <w:szCs w:val="22"/>
              </w:rPr>
            </w:pPr>
            <w:r>
              <w:rPr>
                <w:rFonts w:hint="eastAsia"/>
                <w:color w:val="000000"/>
                <w:kern w:val="0"/>
                <w:sz w:val="22"/>
                <w:szCs w:val="22"/>
              </w:rPr>
              <w:t>绩效目标</w:t>
            </w:r>
          </w:p>
        </w:tc>
        <w:tc>
          <w:tcPr>
            <w:tcW w:w="820" w:type="dxa"/>
            <w:shd w:val="clear" w:color="auto" w:fill="FFFFFF"/>
            <w:noWrap/>
            <w:vAlign w:val="center"/>
          </w:tcPr>
          <w:p>
            <w:pPr>
              <w:widowControl/>
              <w:spacing w:line="0" w:lineRule="atLeast"/>
              <w:ind w:firstLine="0" w:firstLineChars="0"/>
              <w:jc w:val="center"/>
              <w:rPr>
                <w:color w:val="000000"/>
                <w:kern w:val="0"/>
                <w:sz w:val="22"/>
                <w:szCs w:val="22"/>
              </w:rPr>
            </w:pPr>
            <w:r>
              <w:rPr>
                <w:rFonts w:hint="eastAsia"/>
                <w:color w:val="000000"/>
                <w:kern w:val="0"/>
                <w:sz w:val="22"/>
                <w:szCs w:val="22"/>
              </w:rPr>
              <w:t>绩效指标</w:t>
            </w:r>
          </w:p>
          <w:p>
            <w:pPr>
              <w:widowControl/>
              <w:spacing w:line="0" w:lineRule="atLeast"/>
              <w:ind w:firstLine="0" w:firstLineChars="0"/>
              <w:jc w:val="center"/>
              <w:rPr>
                <w:color w:val="000000"/>
                <w:kern w:val="0"/>
                <w:sz w:val="22"/>
                <w:szCs w:val="22"/>
              </w:rPr>
            </w:pPr>
            <w:r>
              <w:rPr>
                <w:rFonts w:hint="eastAsia"/>
                <w:color w:val="000000"/>
                <w:kern w:val="0"/>
                <w:sz w:val="22"/>
                <w:szCs w:val="22"/>
              </w:rPr>
              <w:t>明确性</w:t>
            </w:r>
          </w:p>
        </w:tc>
        <w:tc>
          <w:tcPr>
            <w:tcW w:w="2141" w:type="dxa"/>
            <w:shd w:val="clear" w:color="000000" w:fill="FFFFFF"/>
            <w:noWrap/>
            <w:vAlign w:val="center"/>
          </w:tcPr>
          <w:p>
            <w:pPr>
              <w:widowControl/>
              <w:spacing w:line="0" w:lineRule="atLeast"/>
              <w:ind w:firstLine="0" w:firstLineChars="0"/>
              <w:rPr>
                <w:color w:val="000000"/>
                <w:kern w:val="0"/>
                <w:sz w:val="22"/>
                <w:szCs w:val="22"/>
              </w:rPr>
            </w:pPr>
            <w:r>
              <w:rPr>
                <w:rFonts w:hint="eastAsia"/>
                <w:color w:val="000000"/>
                <w:kern w:val="0"/>
                <w:sz w:val="22"/>
                <w:szCs w:val="22"/>
              </w:rPr>
              <w:t>依据绩效目标设定的绩效指标是否清晰、细化、可衡量等，用以反映和考核项目绩效目标的明细化情况。</w:t>
            </w:r>
          </w:p>
        </w:tc>
        <w:tc>
          <w:tcPr>
            <w:tcW w:w="7821" w:type="dxa"/>
            <w:shd w:val="clear" w:color="000000" w:fill="FFFFFF"/>
            <w:noWrap/>
            <w:vAlign w:val="center"/>
          </w:tcPr>
          <w:p>
            <w:pPr>
              <w:widowControl/>
              <w:spacing w:line="0" w:lineRule="atLeast"/>
              <w:ind w:firstLine="0" w:firstLineChars="0"/>
              <w:rPr>
                <w:color w:val="000000"/>
                <w:kern w:val="0"/>
                <w:sz w:val="22"/>
                <w:szCs w:val="22"/>
              </w:rPr>
            </w:pPr>
            <w:r>
              <w:rPr>
                <w:rFonts w:hint="eastAsia"/>
                <w:color w:val="000000"/>
                <w:kern w:val="0"/>
                <w:sz w:val="22"/>
                <w:szCs w:val="22"/>
              </w:rPr>
              <w:t>评价要点：</w:t>
            </w:r>
            <w:r>
              <w:rPr>
                <w:rFonts w:hint="eastAsia"/>
                <w:color w:val="000000"/>
                <w:kern w:val="0"/>
                <w:sz w:val="22"/>
                <w:szCs w:val="22"/>
              </w:rPr>
              <w:br w:type="textWrapping"/>
            </w:r>
            <w:r>
              <w:rPr>
                <w:rFonts w:hint="eastAsia"/>
                <w:color w:val="000000"/>
                <w:kern w:val="0"/>
                <w:sz w:val="22"/>
                <w:szCs w:val="22"/>
              </w:rPr>
              <w:t>①是否将项目绩效目标细化分解为具体的绩效指标；</w:t>
            </w:r>
            <w:r>
              <w:rPr>
                <w:rFonts w:hint="eastAsia"/>
                <w:color w:val="000000"/>
                <w:kern w:val="0"/>
                <w:sz w:val="22"/>
                <w:szCs w:val="22"/>
              </w:rPr>
              <w:br w:type="textWrapping"/>
            </w:r>
            <w:r>
              <w:rPr>
                <w:rFonts w:hint="eastAsia"/>
                <w:color w:val="000000"/>
                <w:kern w:val="0"/>
                <w:sz w:val="22"/>
                <w:szCs w:val="22"/>
              </w:rPr>
              <w:t>②是否通过清晰、可衡量的指标值予以体现；</w:t>
            </w:r>
            <w:r>
              <w:rPr>
                <w:rFonts w:hint="eastAsia"/>
                <w:color w:val="000000"/>
                <w:kern w:val="0"/>
                <w:sz w:val="22"/>
                <w:szCs w:val="22"/>
              </w:rPr>
              <w:br w:type="textWrapping"/>
            </w:r>
            <w:r>
              <w:rPr>
                <w:rFonts w:hint="eastAsia"/>
                <w:color w:val="000000"/>
                <w:kern w:val="0"/>
                <w:sz w:val="22"/>
                <w:szCs w:val="22"/>
              </w:rPr>
              <w:t>③是否与项目目标任务数或计划数相对应。</w:t>
            </w:r>
            <w:r>
              <w:rPr>
                <w:rFonts w:hint="eastAsia"/>
                <w:color w:val="000000"/>
                <w:kern w:val="0"/>
                <w:sz w:val="22"/>
                <w:szCs w:val="22"/>
              </w:rPr>
              <w:br w:type="textWrapping"/>
            </w:r>
          </w:p>
        </w:tc>
        <w:tc>
          <w:tcPr>
            <w:tcW w:w="785" w:type="dxa"/>
            <w:shd w:val="clear" w:color="000000" w:fill="FFFFFF"/>
            <w:noWrap/>
            <w:vAlign w:val="center"/>
          </w:tcPr>
          <w:p>
            <w:pPr>
              <w:widowControl/>
              <w:snapToGrid w:val="0"/>
              <w:spacing w:line="240" w:lineRule="auto"/>
              <w:ind w:firstLine="0" w:firstLineChars="0"/>
              <w:jc w:val="center"/>
              <w:rPr>
                <w:kern w:val="0"/>
                <w:sz w:val="20"/>
                <w:szCs w:val="20"/>
              </w:rPr>
            </w:pPr>
            <w:r>
              <w:rPr>
                <w:rFonts w:hint="eastAsia"/>
                <w:kern w:val="0"/>
                <w:sz w:val="20"/>
                <w:szCs w:val="20"/>
              </w:rPr>
              <w:t>5</w:t>
            </w:r>
          </w:p>
        </w:tc>
        <w:tc>
          <w:tcPr>
            <w:tcW w:w="769" w:type="dxa"/>
            <w:shd w:val="clear" w:color="000000" w:fill="FFFFFF"/>
            <w:noWrap/>
            <w:vAlign w:val="center"/>
          </w:tcPr>
          <w:p>
            <w:pPr>
              <w:widowControl/>
              <w:spacing w:line="0" w:lineRule="atLeast"/>
              <w:ind w:firstLine="0" w:firstLineChars="0"/>
              <w:rPr>
                <w:rFonts w:hint="eastAsia" w:eastAsia="宋体"/>
                <w:color w:val="000000"/>
                <w:kern w:val="0"/>
                <w:sz w:val="22"/>
                <w:szCs w:val="22"/>
                <w:lang w:val="en-US" w:eastAsia="zh-CN"/>
              </w:rPr>
            </w:pPr>
            <w:r>
              <w:rPr>
                <w:rFonts w:hint="eastAsia"/>
                <w:color w:val="000000"/>
                <w:kern w:val="0"/>
                <w:sz w:val="22"/>
                <w:szCs w:val="22"/>
                <w:lang w:val="en-US" w:eastAsia="zh-CN"/>
              </w:rPr>
              <w:t>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42" w:hRule="atLeast"/>
          <w:jc w:val="center"/>
        </w:trPr>
        <w:tc>
          <w:tcPr>
            <w:tcW w:w="861" w:type="dxa"/>
            <w:vMerge w:val="continue"/>
            <w:shd w:val="clear" w:color="auto" w:fill="FFFFFF"/>
            <w:noWrap/>
            <w:vAlign w:val="center"/>
          </w:tcPr>
          <w:p>
            <w:pPr>
              <w:spacing w:line="0" w:lineRule="atLeast"/>
              <w:ind w:firstLine="0" w:firstLineChars="0"/>
              <w:jc w:val="center"/>
              <w:rPr>
                <w:color w:val="000000"/>
                <w:kern w:val="0"/>
                <w:sz w:val="22"/>
                <w:szCs w:val="22"/>
              </w:rPr>
            </w:pPr>
          </w:p>
        </w:tc>
        <w:tc>
          <w:tcPr>
            <w:tcW w:w="727" w:type="dxa"/>
            <w:vMerge w:val="restart"/>
            <w:shd w:val="clear" w:color="auto" w:fill="FFFFFF"/>
            <w:noWrap/>
            <w:vAlign w:val="center"/>
          </w:tcPr>
          <w:p>
            <w:pPr>
              <w:widowControl/>
              <w:spacing w:line="0" w:lineRule="atLeast"/>
              <w:ind w:firstLine="0" w:firstLineChars="0"/>
              <w:jc w:val="center"/>
              <w:rPr>
                <w:color w:val="000000"/>
                <w:kern w:val="0"/>
                <w:sz w:val="22"/>
                <w:szCs w:val="22"/>
              </w:rPr>
            </w:pPr>
            <w:r>
              <w:rPr>
                <w:rFonts w:hint="eastAsia"/>
                <w:color w:val="000000"/>
                <w:kern w:val="0"/>
                <w:sz w:val="22"/>
                <w:szCs w:val="22"/>
              </w:rPr>
              <w:t>资金投入</w:t>
            </w:r>
          </w:p>
          <w:p>
            <w:pPr>
              <w:spacing w:line="0" w:lineRule="atLeast"/>
              <w:ind w:firstLine="0" w:firstLineChars="0"/>
              <w:jc w:val="center"/>
              <w:rPr>
                <w:color w:val="000000"/>
                <w:kern w:val="0"/>
                <w:sz w:val="22"/>
                <w:szCs w:val="22"/>
              </w:rPr>
            </w:pPr>
            <w:r>
              <w:rPr>
                <w:rFonts w:hint="eastAsia"/>
                <w:color w:val="000000"/>
                <w:kern w:val="0"/>
                <w:sz w:val="22"/>
                <w:szCs w:val="22"/>
              </w:rPr>
              <w:t>　</w:t>
            </w:r>
          </w:p>
        </w:tc>
        <w:tc>
          <w:tcPr>
            <w:tcW w:w="820" w:type="dxa"/>
            <w:shd w:val="clear" w:color="auto" w:fill="FFFFFF"/>
            <w:noWrap/>
            <w:vAlign w:val="center"/>
          </w:tcPr>
          <w:p>
            <w:pPr>
              <w:widowControl/>
              <w:spacing w:line="0" w:lineRule="atLeast"/>
              <w:ind w:firstLine="0" w:firstLineChars="0"/>
              <w:jc w:val="center"/>
              <w:rPr>
                <w:color w:val="000000"/>
                <w:kern w:val="0"/>
                <w:sz w:val="22"/>
                <w:szCs w:val="22"/>
              </w:rPr>
            </w:pPr>
            <w:r>
              <w:rPr>
                <w:rFonts w:hint="eastAsia"/>
                <w:color w:val="000000"/>
                <w:kern w:val="0"/>
                <w:sz w:val="22"/>
                <w:szCs w:val="22"/>
              </w:rPr>
              <w:t>预算编制</w:t>
            </w:r>
          </w:p>
          <w:p>
            <w:pPr>
              <w:widowControl/>
              <w:spacing w:line="0" w:lineRule="atLeast"/>
              <w:ind w:firstLine="0" w:firstLineChars="0"/>
              <w:jc w:val="center"/>
              <w:rPr>
                <w:color w:val="000000"/>
                <w:kern w:val="0"/>
                <w:sz w:val="22"/>
                <w:szCs w:val="22"/>
              </w:rPr>
            </w:pPr>
            <w:r>
              <w:rPr>
                <w:rFonts w:hint="eastAsia"/>
                <w:color w:val="000000"/>
                <w:kern w:val="0"/>
                <w:sz w:val="22"/>
                <w:szCs w:val="22"/>
              </w:rPr>
              <w:t>科学性</w:t>
            </w:r>
          </w:p>
        </w:tc>
        <w:tc>
          <w:tcPr>
            <w:tcW w:w="2141" w:type="dxa"/>
            <w:shd w:val="clear" w:color="auto" w:fill="FFFFFF"/>
            <w:noWrap/>
            <w:vAlign w:val="center"/>
          </w:tcPr>
          <w:p>
            <w:pPr>
              <w:widowControl/>
              <w:spacing w:line="0" w:lineRule="atLeast"/>
              <w:ind w:firstLine="0" w:firstLineChars="0"/>
              <w:rPr>
                <w:color w:val="000000"/>
                <w:kern w:val="0"/>
                <w:sz w:val="22"/>
                <w:szCs w:val="22"/>
              </w:rPr>
            </w:pPr>
            <w:r>
              <w:rPr>
                <w:rFonts w:hint="eastAsia"/>
                <w:color w:val="000000"/>
                <w:kern w:val="0"/>
                <w:sz w:val="22"/>
                <w:szCs w:val="22"/>
              </w:rPr>
              <w:t>项目预算编制是否经过科学论证、有明确标准，资金额度与年度目标是否相适应，用以反映和考核项目预算编制的科学性、合理性情况。</w:t>
            </w:r>
          </w:p>
        </w:tc>
        <w:tc>
          <w:tcPr>
            <w:tcW w:w="7821" w:type="dxa"/>
            <w:shd w:val="clear" w:color="auto" w:fill="FFFFFF"/>
            <w:noWrap/>
            <w:vAlign w:val="center"/>
          </w:tcPr>
          <w:p>
            <w:pPr>
              <w:widowControl/>
              <w:spacing w:line="0" w:lineRule="atLeast"/>
              <w:ind w:firstLine="0" w:firstLineChars="0"/>
              <w:rPr>
                <w:color w:val="000000"/>
                <w:kern w:val="0"/>
                <w:sz w:val="22"/>
                <w:szCs w:val="22"/>
              </w:rPr>
            </w:pPr>
            <w:r>
              <w:rPr>
                <w:rFonts w:hint="eastAsia"/>
                <w:color w:val="000000"/>
                <w:kern w:val="0"/>
                <w:sz w:val="22"/>
                <w:szCs w:val="22"/>
              </w:rPr>
              <w:t>评价要点：</w:t>
            </w:r>
            <w:r>
              <w:rPr>
                <w:rFonts w:hint="eastAsia"/>
                <w:color w:val="000000"/>
                <w:kern w:val="0"/>
                <w:sz w:val="22"/>
                <w:szCs w:val="22"/>
              </w:rPr>
              <w:br w:type="textWrapping"/>
            </w:r>
            <w:r>
              <w:rPr>
                <w:rFonts w:hint="eastAsia"/>
                <w:color w:val="000000"/>
                <w:kern w:val="0"/>
                <w:sz w:val="22"/>
                <w:szCs w:val="22"/>
              </w:rPr>
              <w:t>①预算编制是否经过科学论证；</w:t>
            </w:r>
            <w:r>
              <w:rPr>
                <w:rFonts w:hint="eastAsia"/>
                <w:color w:val="000000"/>
                <w:kern w:val="0"/>
                <w:sz w:val="22"/>
                <w:szCs w:val="22"/>
              </w:rPr>
              <w:br w:type="textWrapping"/>
            </w:r>
            <w:r>
              <w:rPr>
                <w:rFonts w:hint="eastAsia"/>
                <w:color w:val="000000"/>
                <w:kern w:val="0"/>
                <w:sz w:val="22"/>
                <w:szCs w:val="22"/>
              </w:rPr>
              <w:t>②预算内容与项目内容是否匹配；</w:t>
            </w:r>
            <w:r>
              <w:rPr>
                <w:rFonts w:hint="eastAsia"/>
                <w:color w:val="000000"/>
                <w:kern w:val="0"/>
                <w:sz w:val="22"/>
                <w:szCs w:val="22"/>
              </w:rPr>
              <w:br w:type="textWrapping"/>
            </w:r>
            <w:r>
              <w:rPr>
                <w:rFonts w:hint="eastAsia"/>
                <w:color w:val="000000"/>
                <w:kern w:val="0"/>
                <w:sz w:val="22"/>
                <w:szCs w:val="22"/>
              </w:rPr>
              <w:t>③预算额度测算依据是否充分，是否按照标准编制；</w:t>
            </w:r>
            <w:r>
              <w:rPr>
                <w:rFonts w:hint="eastAsia"/>
                <w:color w:val="000000"/>
                <w:kern w:val="0"/>
                <w:sz w:val="22"/>
                <w:szCs w:val="22"/>
              </w:rPr>
              <w:br w:type="textWrapping"/>
            </w:r>
            <w:r>
              <w:rPr>
                <w:rFonts w:hint="eastAsia"/>
                <w:color w:val="000000"/>
                <w:kern w:val="0"/>
                <w:sz w:val="22"/>
                <w:szCs w:val="22"/>
              </w:rPr>
              <w:t>④预算确定的项目投资额或资金量是否与工作任务相匹配。</w:t>
            </w:r>
          </w:p>
        </w:tc>
        <w:tc>
          <w:tcPr>
            <w:tcW w:w="785" w:type="dxa"/>
            <w:shd w:val="clear" w:color="auto" w:fill="FFFFFF"/>
            <w:noWrap/>
            <w:vAlign w:val="center"/>
          </w:tcPr>
          <w:p>
            <w:pPr>
              <w:widowControl/>
              <w:snapToGrid w:val="0"/>
              <w:spacing w:line="240" w:lineRule="auto"/>
              <w:ind w:firstLine="0" w:firstLineChars="0"/>
              <w:jc w:val="center"/>
              <w:rPr>
                <w:kern w:val="0"/>
                <w:sz w:val="20"/>
                <w:szCs w:val="20"/>
              </w:rPr>
            </w:pPr>
            <w:r>
              <w:rPr>
                <w:rFonts w:hint="eastAsia"/>
                <w:kern w:val="0"/>
                <w:sz w:val="20"/>
                <w:szCs w:val="20"/>
              </w:rPr>
              <w:t>2</w:t>
            </w:r>
          </w:p>
        </w:tc>
        <w:tc>
          <w:tcPr>
            <w:tcW w:w="769" w:type="dxa"/>
            <w:shd w:val="clear" w:color="auto" w:fill="FFFFFF"/>
            <w:noWrap/>
            <w:vAlign w:val="center"/>
          </w:tcPr>
          <w:p>
            <w:pPr>
              <w:widowControl/>
              <w:spacing w:line="0" w:lineRule="atLeast"/>
              <w:ind w:firstLine="0" w:firstLineChars="0"/>
              <w:rPr>
                <w:rFonts w:hint="eastAsia" w:eastAsia="宋体"/>
                <w:color w:val="000000"/>
                <w:kern w:val="0"/>
                <w:sz w:val="22"/>
                <w:szCs w:val="22"/>
                <w:lang w:val="en-US" w:eastAsia="zh-CN"/>
              </w:rPr>
            </w:pPr>
            <w:r>
              <w:rPr>
                <w:rFonts w:hint="eastAsia"/>
                <w:color w:val="000000"/>
                <w:kern w:val="0"/>
                <w:sz w:val="22"/>
                <w:szCs w:val="22"/>
                <w:lang w:val="en-US" w:eastAsia="zh-CN"/>
              </w:rPr>
              <w:t>2</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06" w:hRule="atLeast"/>
          <w:jc w:val="center"/>
        </w:trPr>
        <w:tc>
          <w:tcPr>
            <w:tcW w:w="861" w:type="dxa"/>
            <w:vMerge w:val="continue"/>
            <w:shd w:val="clear" w:color="auto" w:fill="FFFFFF"/>
            <w:noWrap/>
            <w:vAlign w:val="center"/>
          </w:tcPr>
          <w:p>
            <w:pPr>
              <w:widowControl/>
              <w:spacing w:line="0" w:lineRule="atLeast"/>
              <w:ind w:firstLine="0" w:firstLineChars="0"/>
              <w:jc w:val="center"/>
              <w:rPr>
                <w:color w:val="000000"/>
                <w:kern w:val="0"/>
                <w:sz w:val="22"/>
                <w:szCs w:val="22"/>
              </w:rPr>
            </w:pPr>
          </w:p>
        </w:tc>
        <w:tc>
          <w:tcPr>
            <w:tcW w:w="727" w:type="dxa"/>
            <w:vMerge w:val="continue"/>
            <w:shd w:val="clear" w:color="auto" w:fill="FFFFFF"/>
            <w:noWrap/>
            <w:vAlign w:val="center"/>
          </w:tcPr>
          <w:p>
            <w:pPr>
              <w:widowControl/>
              <w:spacing w:line="0" w:lineRule="atLeast"/>
              <w:ind w:firstLine="0" w:firstLineChars="0"/>
              <w:jc w:val="center"/>
              <w:rPr>
                <w:color w:val="000000"/>
                <w:kern w:val="0"/>
                <w:sz w:val="22"/>
                <w:szCs w:val="22"/>
              </w:rPr>
            </w:pPr>
          </w:p>
        </w:tc>
        <w:tc>
          <w:tcPr>
            <w:tcW w:w="820" w:type="dxa"/>
            <w:shd w:val="clear" w:color="auto" w:fill="FFFFFF"/>
            <w:noWrap/>
            <w:vAlign w:val="center"/>
          </w:tcPr>
          <w:p>
            <w:pPr>
              <w:widowControl/>
              <w:spacing w:line="0" w:lineRule="atLeast"/>
              <w:ind w:firstLine="0" w:firstLineChars="0"/>
              <w:jc w:val="center"/>
              <w:rPr>
                <w:color w:val="000000"/>
                <w:kern w:val="0"/>
                <w:sz w:val="22"/>
                <w:szCs w:val="22"/>
              </w:rPr>
            </w:pPr>
            <w:r>
              <w:rPr>
                <w:rFonts w:hint="eastAsia"/>
                <w:color w:val="000000"/>
                <w:kern w:val="0"/>
                <w:sz w:val="22"/>
                <w:szCs w:val="22"/>
              </w:rPr>
              <w:t>资金分配</w:t>
            </w:r>
          </w:p>
          <w:p>
            <w:pPr>
              <w:widowControl/>
              <w:spacing w:line="0" w:lineRule="atLeast"/>
              <w:ind w:firstLine="0" w:firstLineChars="0"/>
              <w:jc w:val="center"/>
              <w:rPr>
                <w:color w:val="000000"/>
                <w:kern w:val="0"/>
                <w:sz w:val="22"/>
                <w:szCs w:val="22"/>
              </w:rPr>
            </w:pPr>
            <w:r>
              <w:rPr>
                <w:rFonts w:hint="eastAsia"/>
                <w:color w:val="000000"/>
                <w:kern w:val="0"/>
                <w:sz w:val="22"/>
                <w:szCs w:val="22"/>
              </w:rPr>
              <w:t>合理性</w:t>
            </w:r>
          </w:p>
        </w:tc>
        <w:tc>
          <w:tcPr>
            <w:tcW w:w="2141" w:type="dxa"/>
            <w:shd w:val="clear" w:color="auto" w:fill="FFFFFF"/>
            <w:noWrap/>
            <w:vAlign w:val="center"/>
          </w:tcPr>
          <w:p>
            <w:pPr>
              <w:widowControl/>
              <w:spacing w:line="0" w:lineRule="atLeast"/>
              <w:ind w:firstLine="0" w:firstLineChars="0"/>
              <w:rPr>
                <w:color w:val="000000"/>
                <w:kern w:val="0"/>
                <w:sz w:val="22"/>
                <w:szCs w:val="22"/>
              </w:rPr>
            </w:pPr>
            <w:r>
              <w:rPr>
                <w:rFonts w:hint="eastAsia"/>
                <w:color w:val="000000"/>
                <w:kern w:val="0"/>
                <w:sz w:val="22"/>
                <w:szCs w:val="22"/>
              </w:rPr>
              <w:t>项目预算资金分配是否有测算依据，与补助单位或地方实际是否相适应，用以反映和考核项目预算资金分配的科学性、合理性情况。</w:t>
            </w:r>
          </w:p>
        </w:tc>
        <w:tc>
          <w:tcPr>
            <w:tcW w:w="7821" w:type="dxa"/>
            <w:shd w:val="clear" w:color="auto" w:fill="FFFFFF"/>
            <w:noWrap/>
            <w:vAlign w:val="center"/>
          </w:tcPr>
          <w:p>
            <w:pPr>
              <w:widowControl/>
              <w:spacing w:line="0" w:lineRule="atLeast"/>
              <w:ind w:firstLine="0" w:firstLineChars="0"/>
              <w:rPr>
                <w:color w:val="000000"/>
                <w:kern w:val="0"/>
                <w:sz w:val="22"/>
                <w:szCs w:val="22"/>
              </w:rPr>
            </w:pPr>
            <w:r>
              <w:rPr>
                <w:rFonts w:hint="eastAsia"/>
                <w:color w:val="000000"/>
                <w:kern w:val="0"/>
                <w:sz w:val="22"/>
                <w:szCs w:val="22"/>
              </w:rPr>
              <w:t>评价要点：</w:t>
            </w:r>
            <w:r>
              <w:rPr>
                <w:rFonts w:hint="eastAsia"/>
                <w:color w:val="000000"/>
                <w:kern w:val="0"/>
                <w:sz w:val="22"/>
                <w:szCs w:val="22"/>
              </w:rPr>
              <w:br w:type="textWrapping"/>
            </w:r>
            <w:r>
              <w:rPr>
                <w:rFonts w:hint="eastAsia"/>
                <w:color w:val="000000"/>
                <w:kern w:val="0"/>
                <w:sz w:val="22"/>
                <w:szCs w:val="22"/>
              </w:rPr>
              <w:t>①预算资金分配依据是否充分；</w:t>
            </w:r>
            <w:r>
              <w:rPr>
                <w:rFonts w:hint="eastAsia"/>
                <w:color w:val="000000"/>
                <w:kern w:val="0"/>
                <w:sz w:val="22"/>
                <w:szCs w:val="22"/>
              </w:rPr>
              <w:br w:type="textWrapping"/>
            </w:r>
            <w:r>
              <w:rPr>
                <w:rFonts w:hint="eastAsia"/>
                <w:color w:val="000000"/>
                <w:kern w:val="0"/>
                <w:sz w:val="22"/>
                <w:szCs w:val="22"/>
              </w:rPr>
              <w:t>②资金分配额度是否合理，与项目单位或地方实际是否相适应。</w:t>
            </w:r>
          </w:p>
        </w:tc>
        <w:tc>
          <w:tcPr>
            <w:tcW w:w="785" w:type="dxa"/>
            <w:shd w:val="clear" w:color="auto" w:fill="FFFFFF"/>
            <w:noWrap/>
            <w:vAlign w:val="center"/>
          </w:tcPr>
          <w:p>
            <w:pPr>
              <w:widowControl/>
              <w:snapToGrid w:val="0"/>
              <w:spacing w:line="240" w:lineRule="auto"/>
              <w:ind w:firstLine="0" w:firstLineChars="0"/>
              <w:jc w:val="center"/>
              <w:rPr>
                <w:kern w:val="0"/>
                <w:sz w:val="20"/>
                <w:szCs w:val="20"/>
              </w:rPr>
            </w:pPr>
            <w:r>
              <w:rPr>
                <w:rFonts w:hint="eastAsia"/>
                <w:kern w:val="0"/>
                <w:sz w:val="20"/>
                <w:szCs w:val="20"/>
              </w:rPr>
              <w:t>3</w:t>
            </w:r>
          </w:p>
        </w:tc>
        <w:tc>
          <w:tcPr>
            <w:tcW w:w="769" w:type="dxa"/>
            <w:shd w:val="clear" w:color="auto" w:fill="FFFFFF"/>
            <w:noWrap/>
            <w:vAlign w:val="center"/>
          </w:tcPr>
          <w:p>
            <w:pPr>
              <w:widowControl/>
              <w:spacing w:line="0" w:lineRule="atLeast"/>
              <w:ind w:firstLine="0" w:firstLineChars="0"/>
              <w:rPr>
                <w:rFonts w:hint="eastAsia" w:eastAsia="宋体"/>
                <w:color w:val="000000"/>
                <w:kern w:val="0"/>
                <w:sz w:val="22"/>
                <w:szCs w:val="22"/>
                <w:lang w:val="en-US" w:eastAsia="zh-CN"/>
              </w:rPr>
            </w:pPr>
            <w:r>
              <w:rPr>
                <w:rFonts w:hint="eastAsia"/>
                <w:color w:val="000000"/>
                <w:kern w:val="0"/>
                <w:sz w:val="22"/>
                <w:szCs w:val="22"/>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15" w:hRule="atLeast"/>
          <w:jc w:val="center"/>
        </w:trPr>
        <w:tc>
          <w:tcPr>
            <w:tcW w:w="861" w:type="dxa"/>
            <w:vMerge w:val="restart"/>
            <w:shd w:val="clear" w:color="auto" w:fill="FFFFFF"/>
            <w:noWrap/>
            <w:vAlign w:val="center"/>
          </w:tcPr>
          <w:p>
            <w:pPr>
              <w:spacing w:line="0" w:lineRule="atLeast"/>
              <w:ind w:firstLine="0" w:firstLineChars="0"/>
              <w:jc w:val="center"/>
              <w:rPr>
                <w:color w:val="000000"/>
                <w:kern w:val="0"/>
                <w:sz w:val="22"/>
                <w:szCs w:val="22"/>
              </w:rPr>
            </w:pPr>
            <w:r>
              <w:rPr>
                <w:rFonts w:hint="eastAsia"/>
                <w:color w:val="000000"/>
                <w:kern w:val="0"/>
                <w:sz w:val="22"/>
                <w:szCs w:val="22"/>
              </w:rPr>
              <w:t>过程</w:t>
            </w:r>
          </w:p>
        </w:tc>
        <w:tc>
          <w:tcPr>
            <w:tcW w:w="727" w:type="dxa"/>
            <w:vMerge w:val="restart"/>
            <w:shd w:val="clear" w:color="auto" w:fill="FFFFFF"/>
            <w:noWrap/>
            <w:vAlign w:val="center"/>
          </w:tcPr>
          <w:p>
            <w:pPr>
              <w:widowControl/>
              <w:spacing w:line="0" w:lineRule="atLeast"/>
              <w:ind w:firstLine="0" w:firstLineChars="0"/>
              <w:jc w:val="center"/>
              <w:rPr>
                <w:color w:val="000000"/>
                <w:kern w:val="0"/>
                <w:sz w:val="22"/>
                <w:szCs w:val="22"/>
              </w:rPr>
            </w:pPr>
            <w:r>
              <w:rPr>
                <w:rFonts w:hint="eastAsia"/>
                <w:color w:val="000000"/>
                <w:kern w:val="0"/>
                <w:sz w:val="22"/>
                <w:szCs w:val="22"/>
              </w:rPr>
              <w:t>资金管理</w:t>
            </w:r>
          </w:p>
        </w:tc>
        <w:tc>
          <w:tcPr>
            <w:tcW w:w="820" w:type="dxa"/>
            <w:shd w:val="clear" w:color="auto" w:fill="FFFFFF"/>
            <w:noWrap/>
            <w:vAlign w:val="center"/>
          </w:tcPr>
          <w:p>
            <w:pPr>
              <w:widowControl/>
              <w:spacing w:line="0" w:lineRule="atLeast"/>
              <w:ind w:firstLine="0" w:firstLineChars="0"/>
              <w:jc w:val="center"/>
              <w:rPr>
                <w:color w:val="000000"/>
                <w:kern w:val="0"/>
                <w:sz w:val="22"/>
                <w:szCs w:val="22"/>
              </w:rPr>
            </w:pPr>
            <w:r>
              <w:rPr>
                <w:rFonts w:hint="eastAsia"/>
                <w:color w:val="000000"/>
                <w:kern w:val="0"/>
                <w:sz w:val="22"/>
                <w:szCs w:val="22"/>
              </w:rPr>
              <w:t>资金到位率</w:t>
            </w:r>
          </w:p>
        </w:tc>
        <w:tc>
          <w:tcPr>
            <w:tcW w:w="2141" w:type="dxa"/>
            <w:shd w:val="clear" w:color="000000" w:fill="FFFFFF"/>
            <w:noWrap/>
            <w:vAlign w:val="center"/>
          </w:tcPr>
          <w:p>
            <w:pPr>
              <w:widowControl/>
              <w:spacing w:line="0" w:lineRule="atLeast"/>
              <w:ind w:firstLine="0" w:firstLineChars="0"/>
              <w:rPr>
                <w:color w:val="000000"/>
                <w:kern w:val="0"/>
                <w:sz w:val="22"/>
                <w:szCs w:val="22"/>
              </w:rPr>
            </w:pPr>
            <w:r>
              <w:rPr>
                <w:rFonts w:hint="eastAsia"/>
                <w:color w:val="000000"/>
                <w:kern w:val="0"/>
                <w:sz w:val="22"/>
                <w:szCs w:val="22"/>
              </w:rPr>
              <w:t>实际到位资金与预算资金的比率，用以反映和考核资金落实情况对项目实施的总体保障程度。</w:t>
            </w:r>
          </w:p>
        </w:tc>
        <w:tc>
          <w:tcPr>
            <w:tcW w:w="7821" w:type="dxa"/>
            <w:shd w:val="clear" w:color="000000" w:fill="FFFFFF"/>
            <w:noWrap/>
            <w:vAlign w:val="center"/>
          </w:tcPr>
          <w:p>
            <w:pPr>
              <w:widowControl/>
              <w:spacing w:line="0" w:lineRule="atLeast"/>
              <w:ind w:firstLine="0" w:firstLineChars="0"/>
              <w:rPr>
                <w:color w:val="000000"/>
                <w:kern w:val="0"/>
                <w:sz w:val="22"/>
                <w:szCs w:val="22"/>
              </w:rPr>
            </w:pPr>
            <w:r>
              <w:rPr>
                <w:rFonts w:hint="eastAsia"/>
                <w:color w:val="000000"/>
                <w:kern w:val="0"/>
                <w:sz w:val="22"/>
                <w:szCs w:val="22"/>
              </w:rPr>
              <w:t>资金到位率=（实际到位资金/预算资金）×100%。</w:t>
            </w:r>
          </w:p>
          <w:p>
            <w:pPr>
              <w:widowControl/>
              <w:spacing w:line="0" w:lineRule="atLeast"/>
              <w:ind w:firstLine="0" w:firstLineChars="0"/>
              <w:rPr>
                <w:color w:val="000000"/>
                <w:kern w:val="0"/>
                <w:sz w:val="22"/>
                <w:szCs w:val="22"/>
              </w:rPr>
            </w:pPr>
            <w:r>
              <w:rPr>
                <w:rFonts w:hint="eastAsia"/>
                <w:color w:val="000000"/>
                <w:kern w:val="0"/>
                <w:sz w:val="22"/>
                <w:szCs w:val="22"/>
              </w:rPr>
              <w:t>实际到位资金：一定时期（本年度或项目期）内落实到具体项目的资金。</w:t>
            </w:r>
          </w:p>
          <w:p>
            <w:pPr>
              <w:widowControl/>
              <w:spacing w:line="0" w:lineRule="atLeast"/>
              <w:ind w:firstLine="0" w:firstLineChars="0"/>
              <w:rPr>
                <w:color w:val="000000"/>
                <w:kern w:val="0"/>
                <w:sz w:val="22"/>
                <w:szCs w:val="22"/>
              </w:rPr>
            </w:pPr>
            <w:r>
              <w:rPr>
                <w:rFonts w:hint="eastAsia"/>
                <w:color w:val="000000"/>
                <w:kern w:val="0"/>
                <w:sz w:val="22"/>
                <w:szCs w:val="22"/>
              </w:rPr>
              <w:t>预算资金：一定时期（本年度或项目期）内预算安排到具体项目的资金。</w:t>
            </w:r>
          </w:p>
        </w:tc>
        <w:tc>
          <w:tcPr>
            <w:tcW w:w="785" w:type="dxa"/>
            <w:shd w:val="clear" w:color="000000" w:fill="FFFFFF"/>
            <w:noWrap/>
            <w:vAlign w:val="center"/>
          </w:tcPr>
          <w:p>
            <w:pPr>
              <w:widowControl/>
              <w:snapToGrid w:val="0"/>
              <w:spacing w:line="240" w:lineRule="auto"/>
              <w:ind w:firstLine="0" w:firstLineChars="0"/>
              <w:jc w:val="center"/>
              <w:rPr>
                <w:kern w:val="0"/>
                <w:sz w:val="20"/>
                <w:szCs w:val="20"/>
              </w:rPr>
            </w:pPr>
            <w:r>
              <w:rPr>
                <w:rFonts w:hint="eastAsia"/>
                <w:kern w:val="0"/>
                <w:sz w:val="20"/>
                <w:szCs w:val="20"/>
              </w:rPr>
              <w:t>4</w:t>
            </w:r>
          </w:p>
        </w:tc>
        <w:tc>
          <w:tcPr>
            <w:tcW w:w="769" w:type="dxa"/>
            <w:shd w:val="clear" w:color="000000" w:fill="FFFFFF"/>
            <w:noWrap/>
            <w:vAlign w:val="center"/>
          </w:tcPr>
          <w:p>
            <w:pPr>
              <w:widowControl/>
              <w:spacing w:line="0" w:lineRule="atLeast"/>
              <w:ind w:firstLine="0" w:firstLineChars="0"/>
              <w:rPr>
                <w:rFonts w:hint="eastAsia" w:eastAsia="宋体"/>
                <w:color w:val="000000"/>
                <w:kern w:val="0"/>
                <w:sz w:val="22"/>
                <w:szCs w:val="22"/>
                <w:lang w:val="en-US" w:eastAsia="zh-CN"/>
              </w:rPr>
            </w:pPr>
            <w:r>
              <w:rPr>
                <w:rFonts w:hint="eastAsia"/>
                <w:color w:val="000000"/>
                <w:kern w:val="0"/>
                <w:sz w:val="22"/>
                <w:szCs w:val="22"/>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320" w:hRule="atLeast"/>
          <w:jc w:val="center"/>
        </w:trPr>
        <w:tc>
          <w:tcPr>
            <w:tcW w:w="861" w:type="dxa"/>
            <w:vMerge w:val="continue"/>
            <w:shd w:val="clear" w:color="auto" w:fill="FFFFFF"/>
            <w:noWrap/>
            <w:vAlign w:val="center"/>
          </w:tcPr>
          <w:p>
            <w:pPr>
              <w:spacing w:line="0" w:lineRule="atLeast"/>
              <w:ind w:firstLine="0" w:firstLineChars="0"/>
              <w:jc w:val="center"/>
              <w:rPr>
                <w:color w:val="000000"/>
                <w:kern w:val="0"/>
                <w:sz w:val="22"/>
                <w:szCs w:val="22"/>
              </w:rPr>
            </w:pPr>
          </w:p>
        </w:tc>
        <w:tc>
          <w:tcPr>
            <w:tcW w:w="727" w:type="dxa"/>
            <w:vMerge w:val="continue"/>
            <w:shd w:val="clear" w:color="auto" w:fill="FFFFFF"/>
            <w:noWrap/>
            <w:vAlign w:val="center"/>
          </w:tcPr>
          <w:p>
            <w:pPr>
              <w:spacing w:line="0" w:lineRule="atLeast"/>
              <w:ind w:firstLine="0" w:firstLineChars="0"/>
              <w:jc w:val="center"/>
              <w:rPr>
                <w:color w:val="000000"/>
                <w:kern w:val="0"/>
                <w:sz w:val="22"/>
                <w:szCs w:val="22"/>
              </w:rPr>
            </w:pPr>
          </w:p>
        </w:tc>
        <w:tc>
          <w:tcPr>
            <w:tcW w:w="820" w:type="dxa"/>
            <w:shd w:val="clear" w:color="auto" w:fill="FFFFFF"/>
            <w:noWrap/>
            <w:vAlign w:val="center"/>
          </w:tcPr>
          <w:p>
            <w:pPr>
              <w:widowControl/>
              <w:spacing w:line="0" w:lineRule="atLeast"/>
              <w:ind w:firstLine="0" w:firstLineChars="0"/>
              <w:jc w:val="center"/>
              <w:rPr>
                <w:color w:val="000000"/>
                <w:kern w:val="0"/>
                <w:sz w:val="22"/>
                <w:szCs w:val="22"/>
              </w:rPr>
            </w:pPr>
            <w:r>
              <w:rPr>
                <w:rFonts w:hint="eastAsia"/>
                <w:color w:val="000000"/>
                <w:kern w:val="0"/>
                <w:sz w:val="22"/>
                <w:szCs w:val="22"/>
              </w:rPr>
              <w:t>预算执行率</w:t>
            </w:r>
          </w:p>
        </w:tc>
        <w:tc>
          <w:tcPr>
            <w:tcW w:w="2141" w:type="dxa"/>
            <w:shd w:val="clear" w:color="auto" w:fill="FFFFFF"/>
            <w:noWrap/>
            <w:vAlign w:val="center"/>
          </w:tcPr>
          <w:p>
            <w:pPr>
              <w:widowControl/>
              <w:spacing w:line="0" w:lineRule="atLeast"/>
              <w:ind w:firstLine="0" w:firstLineChars="0"/>
              <w:rPr>
                <w:color w:val="000000"/>
                <w:kern w:val="0"/>
                <w:sz w:val="22"/>
                <w:szCs w:val="22"/>
              </w:rPr>
            </w:pPr>
            <w:r>
              <w:rPr>
                <w:rFonts w:hint="eastAsia"/>
                <w:color w:val="000000"/>
                <w:kern w:val="0"/>
                <w:sz w:val="22"/>
                <w:szCs w:val="22"/>
              </w:rPr>
              <w:t>项目预算资金是否按照计划执行，用以反映或考核项目预算执行情况。</w:t>
            </w:r>
          </w:p>
        </w:tc>
        <w:tc>
          <w:tcPr>
            <w:tcW w:w="7821" w:type="dxa"/>
            <w:shd w:val="clear" w:color="auto" w:fill="FFFFFF"/>
            <w:noWrap/>
            <w:vAlign w:val="center"/>
          </w:tcPr>
          <w:p>
            <w:pPr>
              <w:widowControl/>
              <w:spacing w:line="0" w:lineRule="atLeast"/>
              <w:ind w:firstLine="0" w:firstLineChars="0"/>
              <w:rPr>
                <w:color w:val="000000"/>
                <w:kern w:val="0"/>
                <w:sz w:val="22"/>
                <w:szCs w:val="22"/>
              </w:rPr>
            </w:pPr>
            <w:r>
              <w:rPr>
                <w:rFonts w:hint="eastAsia"/>
                <w:color w:val="000000"/>
                <w:kern w:val="0"/>
                <w:sz w:val="22"/>
                <w:szCs w:val="22"/>
              </w:rPr>
              <w:t>预算执行率=（实际支出资金/实际到位资金）×100%。</w:t>
            </w:r>
            <w:r>
              <w:rPr>
                <w:rFonts w:hint="eastAsia"/>
                <w:color w:val="000000"/>
                <w:kern w:val="0"/>
                <w:sz w:val="22"/>
                <w:szCs w:val="22"/>
              </w:rPr>
              <w:br w:type="textWrapping"/>
            </w:r>
            <w:r>
              <w:rPr>
                <w:rFonts w:hint="eastAsia"/>
                <w:color w:val="000000"/>
                <w:kern w:val="0"/>
                <w:sz w:val="22"/>
                <w:szCs w:val="22"/>
              </w:rPr>
              <w:t>实际支出资金：一定时期（本年度或项目期）内项目实际拨付的资金。</w:t>
            </w:r>
          </w:p>
        </w:tc>
        <w:tc>
          <w:tcPr>
            <w:tcW w:w="785" w:type="dxa"/>
            <w:shd w:val="clear" w:color="auto" w:fill="FFFFFF"/>
            <w:noWrap/>
            <w:vAlign w:val="center"/>
          </w:tcPr>
          <w:p>
            <w:pPr>
              <w:widowControl/>
              <w:snapToGrid w:val="0"/>
              <w:spacing w:line="240" w:lineRule="auto"/>
              <w:ind w:firstLine="0" w:firstLineChars="0"/>
              <w:jc w:val="center"/>
              <w:rPr>
                <w:kern w:val="0"/>
                <w:sz w:val="20"/>
                <w:szCs w:val="20"/>
              </w:rPr>
            </w:pPr>
            <w:r>
              <w:rPr>
                <w:rFonts w:hint="eastAsia"/>
                <w:kern w:val="0"/>
                <w:sz w:val="20"/>
                <w:szCs w:val="20"/>
              </w:rPr>
              <w:t>4</w:t>
            </w:r>
          </w:p>
        </w:tc>
        <w:tc>
          <w:tcPr>
            <w:tcW w:w="769" w:type="dxa"/>
            <w:shd w:val="clear" w:color="auto" w:fill="FFFFFF"/>
            <w:noWrap/>
            <w:vAlign w:val="center"/>
          </w:tcPr>
          <w:p>
            <w:pPr>
              <w:widowControl/>
              <w:spacing w:line="0" w:lineRule="atLeast"/>
              <w:ind w:firstLine="0" w:firstLineChars="0"/>
              <w:rPr>
                <w:rFonts w:hint="eastAsia" w:eastAsia="宋体"/>
                <w:color w:val="000000"/>
                <w:kern w:val="0"/>
                <w:sz w:val="22"/>
                <w:szCs w:val="22"/>
                <w:lang w:val="en-US" w:eastAsia="zh-CN"/>
              </w:rPr>
            </w:pPr>
            <w:r>
              <w:rPr>
                <w:rFonts w:hint="eastAsia"/>
                <w:color w:val="000000"/>
                <w:kern w:val="0"/>
                <w:sz w:val="22"/>
                <w:szCs w:val="22"/>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861" w:type="dxa"/>
            <w:vMerge w:val="restart"/>
            <w:shd w:val="clear" w:color="auto" w:fill="FFFFFF"/>
            <w:noWrap/>
            <w:vAlign w:val="center"/>
          </w:tcPr>
          <w:p>
            <w:pPr>
              <w:widowControl/>
              <w:spacing w:line="0" w:lineRule="atLeast"/>
              <w:ind w:firstLine="0" w:firstLineChars="0"/>
              <w:jc w:val="center"/>
              <w:rPr>
                <w:color w:val="000000"/>
                <w:kern w:val="0"/>
                <w:sz w:val="22"/>
                <w:szCs w:val="22"/>
              </w:rPr>
            </w:pPr>
            <w:r>
              <w:rPr>
                <w:rFonts w:hint="eastAsia"/>
                <w:color w:val="000000"/>
                <w:kern w:val="0"/>
                <w:sz w:val="22"/>
                <w:szCs w:val="22"/>
              </w:rPr>
              <w:t>　</w:t>
            </w:r>
          </w:p>
          <w:p>
            <w:pPr>
              <w:spacing w:line="0" w:lineRule="atLeast"/>
              <w:ind w:firstLine="0" w:firstLineChars="0"/>
              <w:jc w:val="center"/>
              <w:rPr>
                <w:color w:val="000000"/>
                <w:kern w:val="0"/>
                <w:sz w:val="22"/>
                <w:szCs w:val="22"/>
              </w:rPr>
            </w:pPr>
            <w:r>
              <w:rPr>
                <w:rFonts w:hint="eastAsia"/>
                <w:color w:val="000000"/>
                <w:kern w:val="0"/>
                <w:sz w:val="22"/>
                <w:szCs w:val="22"/>
              </w:rPr>
              <w:t>过程　</w:t>
            </w:r>
          </w:p>
        </w:tc>
        <w:tc>
          <w:tcPr>
            <w:tcW w:w="727" w:type="dxa"/>
            <w:shd w:val="clear" w:color="auto" w:fill="FFFFFF"/>
            <w:noWrap/>
            <w:vAlign w:val="center"/>
          </w:tcPr>
          <w:p>
            <w:pPr>
              <w:widowControl/>
              <w:spacing w:line="0" w:lineRule="atLeast"/>
              <w:ind w:firstLine="0" w:firstLineChars="0"/>
              <w:jc w:val="center"/>
              <w:rPr>
                <w:color w:val="000000"/>
                <w:kern w:val="0"/>
                <w:sz w:val="22"/>
                <w:szCs w:val="22"/>
              </w:rPr>
            </w:pPr>
            <w:r>
              <w:rPr>
                <w:rFonts w:hint="eastAsia"/>
                <w:color w:val="000000"/>
                <w:kern w:val="0"/>
                <w:sz w:val="22"/>
                <w:szCs w:val="22"/>
              </w:rPr>
              <w:t>资金管理</w:t>
            </w:r>
          </w:p>
        </w:tc>
        <w:tc>
          <w:tcPr>
            <w:tcW w:w="820" w:type="dxa"/>
            <w:shd w:val="clear" w:color="auto" w:fill="FFFFFF"/>
            <w:noWrap/>
            <w:vAlign w:val="center"/>
          </w:tcPr>
          <w:p>
            <w:pPr>
              <w:widowControl/>
              <w:spacing w:line="0" w:lineRule="atLeast"/>
              <w:ind w:firstLine="0" w:firstLineChars="0"/>
              <w:jc w:val="center"/>
              <w:rPr>
                <w:color w:val="000000"/>
                <w:kern w:val="0"/>
                <w:sz w:val="22"/>
                <w:szCs w:val="22"/>
              </w:rPr>
            </w:pPr>
            <w:r>
              <w:rPr>
                <w:rFonts w:hint="eastAsia"/>
                <w:color w:val="000000"/>
                <w:kern w:val="0"/>
                <w:sz w:val="22"/>
                <w:szCs w:val="22"/>
              </w:rPr>
              <w:t>资金使用</w:t>
            </w:r>
          </w:p>
          <w:p>
            <w:pPr>
              <w:widowControl/>
              <w:spacing w:line="0" w:lineRule="atLeast"/>
              <w:ind w:firstLine="0" w:firstLineChars="0"/>
              <w:jc w:val="center"/>
              <w:rPr>
                <w:color w:val="000000"/>
                <w:kern w:val="0"/>
                <w:sz w:val="22"/>
                <w:szCs w:val="22"/>
              </w:rPr>
            </w:pPr>
            <w:r>
              <w:rPr>
                <w:rFonts w:hint="eastAsia"/>
                <w:color w:val="000000"/>
                <w:kern w:val="0"/>
                <w:sz w:val="22"/>
                <w:szCs w:val="22"/>
              </w:rPr>
              <w:t>合规性</w:t>
            </w:r>
          </w:p>
        </w:tc>
        <w:tc>
          <w:tcPr>
            <w:tcW w:w="2141" w:type="dxa"/>
            <w:shd w:val="clear" w:color="000000" w:fill="FFFFFF"/>
            <w:noWrap/>
            <w:vAlign w:val="center"/>
          </w:tcPr>
          <w:p>
            <w:pPr>
              <w:widowControl/>
              <w:spacing w:line="0" w:lineRule="atLeast"/>
              <w:ind w:firstLine="0" w:firstLineChars="0"/>
              <w:rPr>
                <w:color w:val="000000"/>
                <w:kern w:val="0"/>
                <w:sz w:val="22"/>
                <w:szCs w:val="22"/>
              </w:rPr>
            </w:pPr>
            <w:r>
              <w:rPr>
                <w:rFonts w:hint="eastAsia"/>
                <w:color w:val="000000"/>
                <w:kern w:val="0"/>
                <w:sz w:val="22"/>
                <w:szCs w:val="22"/>
              </w:rPr>
              <w:t>项目资金使用是否符合相关的财务管理制度规定，用以反映和考核项目资金的规范运行情况。</w:t>
            </w:r>
          </w:p>
        </w:tc>
        <w:tc>
          <w:tcPr>
            <w:tcW w:w="7821" w:type="dxa"/>
            <w:shd w:val="clear" w:color="000000" w:fill="FFFFFF"/>
            <w:noWrap/>
            <w:vAlign w:val="center"/>
          </w:tcPr>
          <w:p>
            <w:pPr>
              <w:widowControl/>
              <w:spacing w:line="0" w:lineRule="atLeast"/>
              <w:ind w:firstLine="0" w:firstLineChars="0"/>
              <w:rPr>
                <w:color w:val="000000"/>
                <w:kern w:val="0"/>
                <w:sz w:val="22"/>
                <w:szCs w:val="22"/>
              </w:rPr>
            </w:pPr>
            <w:r>
              <w:rPr>
                <w:rFonts w:hint="eastAsia"/>
                <w:color w:val="000000"/>
                <w:kern w:val="0"/>
                <w:sz w:val="22"/>
                <w:szCs w:val="22"/>
              </w:rPr>
              <w:t>评价要点：</w:t>
            </w:r>
            <w:r>
              <w:rPr>
                <w:rFonts w:hint="eastAsia"/>
                <w:color w:val="000000"/>
                <w:kern w:val="0"/>
                <w:sz w:val="22"/>
                <w:szCs w:val="22"/>
              </w:rPr>
              <w:br w:type="textWrapping"/>
            </w:r>
            <w:r>
              <w:rPr>
                <w:rFonts w:hint="eastAsia"/>
                <w:color w:val="000000"/>
                <w:kern w:val="0"/>
                <w:sz w:val="22"/>
                <w:szCs w:val="22"/>
              </w:rPr>
              <w:t>①是否符合国家财经法规和财务管理制度以及有关专项资金管理办法的规定；</w:t>
            </w:r>
            <w:r>
              <w:rPr>
                <w:rFonts w:hint="eastAsia"/>
                <w:color w:val="000000"/>
                <w:kern w:val="0"/>
                <w:sz w:val="22"/>
                <w:szCs w:val="22"/>
              </w:rPr>
              <w:br w:type="textWrapping"/>
            </w:r>
            <w:r>
              <w:rPr>
                <w:rFonts w:hint="eastAsia"/>
                <w:color w:val="000000"/>
                <w:kern w:val="0"/>
                <w:sz w:val="22"/>
                <w:szCs w:val="22"/>
              </w:rPr>
              <w:t>②资金的拨付是否有完整的审批程序和手续；</w:t>
            </w:r>
            <w:r>
              <w:rPr>
                <w:rFonts w:hint="eastAsia"/>
                <w:color w:val="000000"/>
                <w:kern w:val="0"/>
                <w:sz w:val="22"/>
                <w:szCs w:val="22"/>
              </w:rPr>
              <w:br w:type="textWrapping"/>
            </w:r>
            <w:r>
              <w:rPr>
                <w:rFonts w:hint="eastAsia"/>
                <w:color w:val="000000"/>
                <w:kern w:val="0"/>
                <w:sz w:val="22"/>
                <w:szCs w:val="22"/>
              </w:rPr>
              <w:t>③是否符合项目预算批复或合同规定的用途；</w:t>
            </w:r>
            <w:r>
              <w:rPr>
                <w:rFonts w:hint="eastAsia"/>
                <w:color w:val="000000"/>
                <w:kern w:val="0"/>
                <w:sz w:val="22"/>
                <w:szCs w:val="22"/>
              </w:rPr>
              <w:br w:type="textWrapping"/>
            </w:r>
            <w:r>
              <w:rPr>
                <w:rFonts w:hint="eastAsia"/>
                <w:color w:val="000000"/>
                <w:kern w:val="0"/>
                <w:sz w:val="22"/>
                <w:szCs w:val="22"/>
              </w:rPr>
              <w:t>④是否存在截留、挤占、挪用、虚列支出等情况。</w:t>
            </w:r>
          </w:p>
        </w:tc>
        <w:tc>
          <w:tcPr>
            <w:tcW w:w="785" w:type="dxa"/>
            <w:shd w:val="clear" w:color="000000" w:fill="FFFFFF"/>
            <w:noWrap/>
            <w:vAlign w:val="center"/>
          </w:tcPr>
          <w:p>
            <w:pPr>
              <w:widowControl/>
              <w:snapToGrid w:val="0"/>
              <w:spacing w:line="240" w:lineRule="auto"/>
              <w:ind w:firstLine="0" w:firstLineChars="0"/>
              <w:jc w:val="center"/>
              <w:rPr>
                <w:kern w:val="0"/>
                <w:sz w:val="20"/>
                <w:szCs w:val="20"/>
              </w:rPr>
            </w:pPr>
            <w:r>
              <w:rPr>
                <w:rFonts w:hint="eastAsia"/>
                <w:kern w:val="0"/>
                <w:sz w:val="20"/>
                <w:szCs w:val="20"/>
              </w:rPr>
              <w:t>4</w:t>
            </w:r>
          </w:p>
        </w:tc>
        <w:tc>
          <w:tcPr>
            <w:tcW w:w="769" w:type="dxa"/>
            <w:shd w:val="clear" w:color="000000" w:fill="FFFFFF"/>
            <w:noWrap/>
            <w:vAlign w:val="center"/>
          </w:tcPr>
          <w:p>
            <w:pPr>
              <w:widowControl/>
              <w:spacing w:line="0" w:lineRule="atLeast"/>
              <w:ind w:firstLine="0" w:firstLineChars="0"/>
              <w:rPr>
                <w:rFonts w:hint="eastAsia" w:eastAsia="宋体"/>
                <w:color w:val="000000"/>
                <w:kern w:val="0"/>
                <w:sz w:val="22"/>
                <w:szCs w:val="22"/>
                <w:lang w:val="en-US" w:eastAsia="zh-CN"/>
              </w:rPr>
            </w:pPr>
            <w:r>
              <w:rPr>
                <w:rFonts w:hint="eastAsia"/>
                <w:color w:val="000000"/>
                <w:kern w:val="0"/>
                <w:sz w:val="22"/>
                <w:szCs w:val="22"/>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97" w:hRule="atLeast"/>
          <w:jc w:val="center"/>
        </w:trPr>
        <w:tc>
          <w:tcPr>
            <w:tcW w:w="861" w:type="dxa"/>
            <w:vMerge w:val="continue"/>
            <w:shd w:val="clear" w:color="auto" w:fill="FFFFFF"/>
            <w:noWrap/>
            <w:vAlign w:val="center"/>
          </w:tcPr>
          <w:p>
            <w:pPr>
              <w:spacing w:line="0" w:lineRule="atLeast"/>
              <w:ind w:firstLine="0" w:firstLineChars="0"/>
              <w:jc w:val="center"/>
              <w:rPr>
                <w:color w:val="000000"/>
                <w:kern w:val="0"/>
                <w:sz w:val="22"/>
                <w:szCs w:val="22"/>
              </w:rPr>
            </w:pPr>
          </w:p>
        </w:tc>
        <w:tc>
          <w:tcPr>
            <w:tcW w:w="727" w:type="dxa"/>
            <w:vMerge w:val="restart"/>
            <w:shd w:val="clear" w:color="auto" w:fill="FFFFFF"/>
            <w:noWrap/>
            <w:vAlign w:val="center"/>
          </w:tcPr>
          <w:p>
            <w:pPr>
              <w:widowControl/>
              <w:spacing w:line="0" w:lineRule="atLeast"/>
              <w:ind w:firstLine="0" w:firstLineChars="0"/>
              <w:jc w:val="center"/>
              <w:rPr>
                <w:color w:val="000000"/>
                <w:kern w:val="0"/>
                <w:sz w:val="22"/>
                <w:szCs w:val="22"/>
              </w:rPr>
            </w:pPr>
            <w:r>
              <w:rPr>
                <w:rFonts w:hint="eastAsia"/>
                <w:color w:val="000000"/>
                <w:kern w:val="0"/>
                <w:sz w:val="22"/>
                <w:szCs w:val="22"/>
              </w:rPr>
              <w:t>组织实施</w:t>
            </w:r>
          </w:p>
          <w:p>
            <w:pPr>
              <w:spacing w:line="0" w:lineRule="atLeast"/>
              <w:ind w:firstLine="0" w:firstLineChars="0"/>
              <w:jc w:val="center"/>
              <w:rPr>
                <w:color w:val="000000"/>
                <w:kern w:val="0"/>
                <w:sz w:val="22"/>
                <w:szCs w:val="22"/>
              </w:rPr>
            </w:pPr>
            <w:r>
              <w:rPr>
                <w:rFonts w:hint="eastAsia"/>
                <w:color w:val="000000"/>
                <w:kern w:val="0"/>
                <w:sz w:val="22"/>
                <w:szCs w:val="22"/>
              </w:rPr>
              <w:t>　</w:t>
            </w:r>
          </w:p>
        </w:tc>
        <w:tc>
          <w:tcPr>
            <w:tcW w:w="820" w:type="dxa"/>
            <w:shd w:val="clear" w:color="auto" w:fill="FFFFFF"/>
            <w:noWrap/>
            <w:vAlign w:val="center"/>
          </w:tcPr>
          <w:p>
            <w:pPr>
              <w:widowControl/>
              <w:spacing w:line="0" w:lineRule="atLeast"/>
              <w:ind w:firstLine="0" w:firstLineChars="0"/>
              <w:jc w:val="center"/>
              <w:rPr>
                <w:color w:val="000000"/>
                <w:kern w:val="0"/>
                <w:sz w:val="22"/>
                <w:szCs w:val="22"/>
              </w:rPr>
            </w:pPr>
            <w:r>
              <w:rPr>
                <w:rFonts w:hint="eastAsia"/>
                <w:color w:val="000000"/>
                <w:kern w:val="0"/>
                <w:sz w:val="22"/>
                <w:szCs w:val="22"/>
              </w:rPr>
              <w:t>管理制度</w:t>
            </w:r>
          </w:p>
          <w:p>
            <w:pPr>
              <w:widowControl/>
              <w:spacing w:line="0" w:lineRule="atLeast"/>
              <w:ind w:firstLine="0" w:firstLineChars="0"/>
              <w:jc w:val="center"/>
              <w:rPr>
                <w:color w:val="000000"/>
                <w:kern w:val="0"/>
                <w:sz w:val="22"/>
                <w:szCs w:val="22"/>
              </w:rPr>
            </w:pPr>
            <w:r>
              <w:rPr>
                <w:rFonts w:hint="eastAsia"/>
                <w:color w:val="000000"/>
                <w:kern w:val="0"/>
                <w:sz w:val="22"/>
                <w:szCs w:val="22"/>
              </w:rPr>
              <w:t>健全性</w:t>
            </w:r>
          </w:p>
        </w:tc>
        <w:tc>
          <w:tcPr>
            <w:tcW w:w="2141" w:type="dxa"/>
            <w:shd w:val="clear" w:color="000000" w:fill="FFFFFF"/>
            <w:noWrap/>
            <w:vAlign w:val="center"/>
          </w:tcPr>
          <w:p>
            <w:pPr>
              <w:widowControl/>
              <w:spacing w:line="0" w:lineRule="atLeast"/>
              <w:ind w:firstLine="0" w:firstLineChars="0"/>
              <w:rPr>
                <w:color w:val="000000"/>
                <w:kern w:val="0"/>
                <w:sz w:val="22"/>
                <w:szCs w:val="22"/>
              </w:rPr>
            </w:pPr>
            <w:r>
              <w:rPr>
                <w:rFonts w:hint="eastAsia"/>
                <w:color w:val="000000"/>
                <w:kern w:val="0"/>
                <w:sz w:val="22"/>
                <w:szCs w:val="22"/>
              </w:rPr>
              <w:t>项目实施单位的财务和业务管理制度是否健全，用以反映和考核财务和业务管理制度对项目顺利实施的保障情况。</w:t>
            </w:r>
          </w:p>
        </w:tc>
        <w:tc>
          <w:tcPr>
            <w:tcW w:w="7821" w:type="dxa"/>
            <w:shd w:val="clear" w:color="000000" w:fill="FFFFFF"/>
            <w:noWrap/>
            <w:vAlign w:val="center"/>
          </w:tcPr>
          <w:p>
            <w:pPr>
              <w:widowControl/>
              <w:spacing w:line="0" w:lineRule="atLeast"/>
              <w:ind w:firstLine="0" w:firstLineChars="0"/>
              <w:rPr>
                <w:color w:val="000000"/>
                <w:kern w:val="0"/>
                <w:sz w:val="22"/>
                <w:szCs w:val="22"/>
              </w:rPr>
            </w:pPr>
            <w:r>
              <w:rPr>
                <w:rFonts w:hint="eastAsia"/>
                <w:color w:val="000000"/>
                <w:kern w:val="0"/>
                <w:sz w:val="22"/>
                <w:szCs w:val="22"/>
              </w:rPr>
              <w:t>评价要点：</w:t>
            </w:r>
            <w:r>
              <w:rPr>
                <w:rFonts w:hint="eastAsia"/>
                <w:color w:val="000000"/>
                <w:kern w:val="0"/>
                <w:sz w:val="22"/>
                <w:szCs w:val="22"/>
              </w:rPr>
              <w:br w:type="textWrapping"/>
            </w:r>
            <w:r>
              <w:rPr>
                <w:rFonts w:hint="eastAsia"/>
                <w:color w:val="000000"/>
                <w:kern w:val="0"/>
                <w:sz w:val="22"/>
                <w:szCs w:val="22"/>
              </w:rPr>
              <w:t>①是否已制定或具有相应的财务和业务管理制度；</w:t>
            </w:r>
            <w:r>
              <w:rPr>
                <w:rFonts w:hint="eastAsia"/>
                <w:color w:val="000000"/>
                <w:kern w:val="0"/>
                <w:sz w:val="22"/>
                <w:szCs w:val="22"/>
              </w:rPr>
              <w:br w:type="textWrapping"/>
            </w:r>
            <w:r>
              <w:rPr>
                <w:rFonts w:hint="eastAsia"/>
                <w:color w:val="000000"/>
                <w:kern w:val="0"/>
                <w:sz w:val="22"/>
                <w:szCs w:val="22"/>
              </w:rPr>
              <w:t>②财务和业务管理制度是否合法、合规、完整。</w:t>
            </w:r>
          </w:p>
        </w:tc>
        <w:tc>
          <w:tcPr>
            <w:tcW w:w="785" w:type="dxa"/>
            <w:shd w:val="clear" w:color="000000" w:fill="FFFFFF"/>
            <w:noWrap/>
            <w:vAlign w:val="center"/>
          </w:tcPr>
          <w:p>
            <w:pPr>
              <w:widowControl/>
              <w:snapToGrid w:val="0"/>
              <w:spacing w:line="240" w:lineRule="auto"/>
              <w:ind w:firstLine="0" w:firstLineChars="0"/>
              <w:jc w:val="center"/>
              <w:rPr>
                <w:kern w:val="0"/>
                <w:sz w:val="20"/>
                <w:szCs w:val="20"/>
              </w:rPr>
            </w:pPr>
            <w:r>
              <w:rPr>
                <w:rFonts w:hint="eastAsia"/>
                <w:kern w:val="0"/>
                <w:sz w:val="20"/>
                <w:szCs w:val="20"/>
              </w:rPr>
              <w:t>4</w:t>
            </w:r>
          </w:p>
        </w:tc>
        <w:tc>
          <w:tcPr>
            <w:tcW w:w="769" w:type="dxa"/>
            <w:shd w:val="clear" w:color="000000" w:fill="FFFFFF"/>
            <w:noWrap/>
            <w:vAlign w:val="center"/>
          </w:tcPr>
          <w:p>
            <w:pPr>
              <w:widowControl/>
              <w:spacing w:line="0" w:lineRule="atLeast"/>
              <w:ind w:firstLine="0" w:firstLineChars="0"/>
              <w:rPr>
                <w:rFonts w:hint="eastAsia" w:eastAsia="宋体"/>
                <w:color w:val="000000"/>
                <w:kern w:val="0"/>
                <w:sz w:val="22"/>
                <w:szCs w:val="22"/>
                <w:lang w:val="en-US" w:eastAsia="zh-CN"/>
              </w:rPr>
            </w:pPr>
            <w:r>
              <w:rPr>
                <w:rFonts w:hint="eastAsia"/>
                <w:color w:val="000000"/>
                <w:kern w:val="0"/>
                <w:sz w:val="22"/>
                <w:szCs w:val="22"/>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69" w:hRule="atLeast"/>
          <w:jc w:val="center"/>
        </w:trPr>
        <w:tc>
          <w:tcPr>
            <w:tcW w:w="861" w:type="dxa"/>
            <w:vMerge w:val="continue"/>
            <w:shd w:val="clear" w:color="auto" w:fill="FFFFFF"/>
            <w:noWrap/>
            <w:vAlign w:val="center"/>
          </w:tcPr>
          <w:p>
            <w:pPr>
              <w:widowControl/>
              <w:spacing w:line="0" w:lineRule="atLeast"/>
              <w:ind w:firstLine="0" w:firstLineChars="0"/>
              <w:jc w:val="center"/>
              <w:rPr>
                <w:color w:val="000000"/>
                <w:kern w:val="0"/>
                <w:sz w:val="22"/>
                <w:szCs w:val="22"/>
              </w:rPr>
            </w:pPr>
          </w:p>
        </w:tc>
        <w:tc>
          <w:tcPr>
            <w:tcW w:w="727" w:type="dxa"/>
            <w:vMerge w:val="continue"/>
            <w:shd w:val="clear" w:color="auto" w:fill="FFFFFF"/>
            <w:noWrap/>
            <w:vAlign w:val="center"/>
          </w:tcPr>
          <w:p>
            <w:pPr>
              <w:widowControl/>
              <w:spacing w:line="0" w:lineRule="atLeast"/>
              <w:ind w:firstLine="0" w:firstLineChars="0"/>
              <w:jc w:val="center"/>
              <w:rPr>
                <w:color w:val="000000"/>
                <w:kern w:val="0"/>
                <w:sz w:val="22"/>
                <w:szCs w:val="22"/>
              </w:rPr>
            </w:pPr>
          </w:p>
        </w:tc>
        <w:tc>
          <w:tcPr>
            <w:tcW w:w="820" w:type="dxa"/>
            <w:shd w:val="clear" w:color="auto" w:fill="FFFFFF"/>
            <w:noWrap/>
            <w:vAlign w:val="center"/>
          </w:tcPr>
          <w:p>
            <w:pPr>
              <w:widowControl/>
              <w:spacing w:line="0" w:lineRule="atLeast"/>
              <w:ind w:firstLine="0" w:firstLineChars="0"/>
              <w:jc w:val="center"/>
              <w:rPr>
                <w:color w:val="000000"/>
                <w:kern w:val="0"/>
                <w:sz w:val="22"/>
                <w:szCs w:val="22"/>
              </w:rPr>
            </w:pPr>
            <w:r>
              <w:rPr>
                <w:rFonts w:hint="eastAsia"/>
                <w:color w:val="000000"/>
                <w:kern w:val="0"/>
                <w:sz w:val="22"/>
                <w:szCs w:val="22"/>
              </w:rPr>
              <w:t>制度执行</w:t>
            </w:r>
          </w:p>
          <w:p>
            <w:pPr>
              <w:widowControl/>
              <w:spacing w:line="0" w:lineRule="atLeast"/>
              <w:ind w:firstLine="0" w:firstLineChars="0"/>
              <w:jc w:val="center"/>
              <w:rPr>
                <w:color w:val="000000"/>
                <w:kern w:val="0"/>
                <w:sz w:val="22"/>
                <w:szCs w:val="22"/>
              </w:rPr>
            </w:pPr>
            <w:r>
              <w:rPr>
                <w:rFonts w:hint="eastAsia"/>
                <w:color w:val="000000"/>
                <w:kern w:val="0"/>
                <w:sz w:val="22"/>
                <w:szCs w:val="22"/>
              </w:rPr>
              <w:t>有效性</w:t>
            </w:r>
          </w:p>
        </w:tc>
        <w:tc>
          <w:tcPr>
            <w:tcW w:w="2141" w:type="dxa"/>
            <w:shd w:val="clear" w:color="000000" w:fill="FFFFFF"/>
            <w:noWrap/>
            <w:vAlign w:val="center"/>
          </w:tcPr>
          <w:p>
            <w:pPr>
              <w:widowControl/>
              <w:spacing w:line="0" w:lineRule="atLeast"/>
              <w:ind w:firstLine="0" w:firstLineChars="0"/>
              <w:rPr>
                <w:color w:val="000000"/>
                <w:kern w:val="0"/>
                <w:sz w:val="22"/>
                <w:szCs w:val="22"/>
              </w:rPr>
            </w:pPr>
            <w:r>
              <w:rPr>
                <w:rFonts w:hint="eastAsia"/>
                <w:color w:val="000000"/>
                <w:kern w:val="0"/>
                <w:sz w:val="22"/>
                <w:szCs w:val="22"/>
              </w:rPr>
              <w:t>项目实施是否符合相关管理规定，用以反映和考核相关管理制度的有效执行情况。</w:t>
            </w:r>
          </w:p>
        </w:tc>
        <w:tc>
          <w:tcPr>
            <w:tcW w:w="7821" w:type="dxa"/>
            <w:shd w:val="clear" w:color="000000" w:fill="FFFFFF"/>
            <w:noWrap/>
            <w:vAlign w:val="center"/>
          </w:tcPr>
          <w:p>
            <w:pPr>
              <w:widowControl/>
              <w:spacing w:line="0" w:lineRule="atLeast"/>
              <w:ind w:firstLine="0" w:firstLineChars="0"/>
              <w:rPr>
                <w:color w:val="000000"/>
                <w:kern w:val="0"/>
                <w:sz w:val="22"/>
                <w:szCs w:val="22"/>
              </w:rPr>
            </w:pPr>
            <w:r>
              <w:rPr>
                <w:rFonts w:hint="eastAsia"/>
                <w:color w:val="000000"/>
                <w:kern w:val="0"/>
                <w:sz w:val="22"/>
                <w:szCs w:val="22"/>
              </w:rPr>
              <w:t>评价要点：</w:t>
            </w:r>
            <w:r>
              <w:rPr>
                <w:rFonts w:hint="eastAsia"/>
                <w:color w:val="000000"/>
                <w:kern w:val="0"/>
                <w:sz w:val="22"/>
                <w:szCs w:val="22"/>
              </w:rPr>
              <w:br w:type="textWrapping"/>
            </w:r>
            <w:r>
              <w:rPr>
                <w:rFonts w:hint="eastAsia"/>
                <w:color w:val="000000"/>
                <w:kern w:val="0"/>
                <w:sz w:val="22"/>
                <w:szCs w:val="22"/>
              </w:rPr>
              <w:t>①是否遵守相关法律法规和相关管理规定；</w:t>
            </w:r>
            <w:r>
              <w:rPr>
                <w:rFonts w:hint="eastAsia"/>
                <w:color w:val="000000"/>
                <w:kern w:val="0"/>
                <w:sz w:val="22"/>
                <w:szCs w:val="22"/>
              </w:rPr>
              <w:br w:type="textWrapping"/>
            </w:r>
            <w:r>
              <w:rPr>
                <w:rFonts w:hint="eastAsia"/>
                <w:color w:val="000000"/>
                <w:kern w:val="0"/>
                <w:sz w:val="22"/>
                <w:szCs w:val="22"/>
              </w:rPr>
              <w:t>②项目调整及支出调整手续是否完备；</w:t>
            </w:r>
            <w:r>
              <w:rPr>
                <w:rFonts w:hint="eastAsia"/>
                <w:color w:val="000000"/>
                <w:kern w:val="0"/>
                <w:sz w:val="22"/>
                <w:szCs w:val="22"/>
              </w:rPr>
              <w:br w:type="textWrapping"/>
            </w:r>
            <w:r>
              <w:rPr>
                <w:rFonts w:hint="eastAsia"/>
                <w:color w:val="000000"/>
                <w:kern w:val="0"/>
                <w:sz w:val="22"/>
                <w:szCs w:val="22"/>
              </w:rPr>
              <w:t>③项目合同书、验收报告、技术鉴定等资料是否齐全并及时归档；</w:t>
            </w:r>
            <w:r>
              <w:rPr>
                <w:rFonts w:hint="eastAsia"/>
                <w:color w:val="000000"/>
                <w:kern w:val="0"/>
                <w:sz w:val="22"/>
                <w:szCs w:val="22"/>
              </w:rPr>
              <w:br w:type="textWrapping"/>
            </w:r>
            <w:r>
              <w:rPr>
                <w:rFonts w:hint="eastAsia"/>
                <w:color w:val="000000"/>
                <w:kern w:val="0"/>
                <w:sz w:val="22"/>
                <w:szCs w:val="22"/>
              </w:rPr>
              <w:t>④项目实施的人员条件、场地设备、信息支撑等是否落实到位。</w:t>
            </w:r>
          </w:p>
        </w:tc>
        <w:tc>
          <w:tcPr>
            <w:tcW w:w="785" w:type="dxa"/>
            <w:shd w:val="clear" w:color="000000" w:fill="FFFFFF"/>
            <w:noWrap/>
            <w:vAlign w:val="center"/>
          </w:tcPr>
          <w:p>
            <w:pPr>
              <w:widowControl/>
              <w:snapToGrid w:val="0"/>
              <w:spacing w:line="240" w:lineRule="auto"/>
              <w:ind w:firstLine="0" w:firstLineChars="0"/>
              <w:jc w:val="center"/>
              <w:rPr>
                <w:kern w:val="0"/>
                <w:sz w:val="20"/>
                <w:szCs w:val="20"/>
              </w:rPr>
            </w:pPr>
            <w:r>
              <w:rPr>
                <w:rFonts w:hint="eastAsia"/>
                <w:kern w:val="0"/>
                <w:sz w:val="20"/>
                <w:szCs w:val="20"/>
              </w:rPr>
              <w:t>4</w:t>
            </w:r>
          </w:p>
        </w:tc>
        <w:tc>
          <w:tcPr>
            <w:tcW w:w="769" w:type="dxa"/>
            <w:shd w:val="clear" w:color="000000" w:fill="FFFFFF"/>
            <w:noWrap/>
            <w:vAlign w:val="center"/>
          </w:tcPr>
          <w:p>
            <w:pPr>
              <w:widowControl/>
              <w:spacing w:line="0" w:lineRule="atLeast"/>
              <w:ind w:firstLine="0" w:firstLineChars="0"/>
              <w:rPr>
                <w:rFonts w:hint="eastAsia" w:eastAsia="宋体"/>
                <w:color w:val="000000"/>
                <w:kern w:val="0"/>
                <w:sz w:val="22"/>
                <w:szCs w:val="22"/>
                <w:lang w:val="en-US" w:eastAsia="zh-CN"/>
              </w:rPr>
            </w:pPr>
            <w:r>
              <w:rPr>
                <w:rFonts w:hint="eastAsia"/>
                <w:color w:val="000000"/>
                <w:kern w:val="0"/>
                <w:sz w:val="22"/>
                <w:szCs w:val="22"/>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7" w:hRule="atLeast"/>
          <w:jc w:val="center"/>
        </w:trPr>
        <w:tc>
          <w:tcPr>
            <w:tcW w:w="861" w:type="dxa"/>
            <w:shd w:val="clear" w:color="auto" w:fill="FFFFFF"/>
            <w:noWrap/>
            <w:vAlign w:val="center"/>
          </w:tcPr>
          <w:p>
            <w:pPr>
              <w:widowControl/>
              <w:spacing w:line="0" w:lineRule="atLeast"/>
              <w:ind w:firstLine="0" w:firstLineChars="0"/>
              <w:jc w:val="center"/>
              <w:rPr>
                <w:color w:val="000000"/>
                <w:kern w:val="0"/>
                <w:sz w:val="22"/>
                <w:szCs w:val="22"/>
              </w:rPr>
            </w:pPr>
            <w:r>
              <w:rPr>
                <w:rFonts w:hint="eastAsia"/>
                <w:color w:val="000000"/>
                <w:kern w:val="0"/>
                <w:sz w:val="22"/>
                <w:szCs w:val="22"/>
              </w:rPr>
              <w:t>产出</w:t>
            </w:r>
          </w:p>
        </w:tc>
        <w:tc>
          <w:tcPr>
            <w:tcW w:w="727" w:type="dxa"/>
            <w:shd w:val="clear" w:color="auto" w:fill="FFFFFF"/>
            <w:noWrap/>
            <w:vAlign w:val="center"/>
          </w:tcPr>
          <w:p>
            <w:pPr>
              <w:widowControl/>
              <w:spacing w:line="0" w:lineRule="atLeast"/>
              <w:ind w:firstLine="0" w:firstLineChars="0"/>
              <w:jc w:val="center"/>
              <w:rPr>
                <w:color w:val="000000"/>
                <w:kern w:val="0"/>
                <w:sz w:val="22"/>
                <w:szCs w:val="22"/>
              </w:rPr>
            </w:pPr>
            <w:r>
              <w:rPr>
                <w:rFonts w:hint="eastAsia"/>
                <w:color w:val="000000"/>
                <w:kern w:val="0"/>
                <w:sz w:val="22"/>
                <w:szCs w:val="22"/>
              </w:rPr>
              <w:t>产出数量</w:t>
            </w:r>
          </w:p>
        </w:tc>
        <w:tc>
          <w:tcPr>
            <w:tcW w:w="820" w:type="dxa"/>
            <w:shd w:val="clear" w:color="auto" w:fill="FFFFFF"/>
            <w:noWrap/>
            <w:vAlign w:val="center"/>
          </w:tcPr>
          <w:p>
            <w:pPr>
              <w:widowControl/>
              <w:spacing w:line="0" w:lineRule="atLeast"/>
              <w:ind w:firstLine="0" w:firstLineChars="0"/>
              <w:jc w:val="center"/>
              <w:rPr>
                <w:color w:val="000000"/>
                <w:kern w:val="0"/>
                <w:sz w:val="22"/>
                <w:szCs w:val="22"/>
              </w:rPr>
            </w:pPr>
            <w:r>
              <w:rPr>
                <w:rFonts w:hint="eastAsia"/>
                <w:color w:val="000000"/>
                <w:kern w:val="0"/>
                <w:sz w:val="22"/>
                <w:szCs w:val="22"/>
              </w:rPr>
              <w:t>实际完成率</w:t>
            </w:r>
          </w:p>
        </w:tc>
        <w:tc>
          <w:tcPr>
            <w:tcW w:w="2141" w:type="dxa"/>
            <w:shd w:val="clear" w:color="000000" w:fill="FFFFFF"/>
            <w:noWrap/>
            <w:vAlign w:val="center"/>
          </w:tcPr>
          <w:p>
            <w:pPr>
              <w:widowControl/>
              <w:spacing w:line="0" w:lineRule="atLeast"/>
              <w:ind w:firstLine="0" w:firstLineChars="0"/>
              <w:rPr>
                <w:color w:val="000000"/>
                <w:kern w:val="0"/>
                <w:sz w:val="22"/>
                <w:szCs w:val="22"/>
              </w:rPr>
            </w:pPr>
            <w:r>
              <w:rPr>
                <w:rFonts w:hint="eastAsia"/>
                <w:color w:val="000000"/>
                <w:kern w:val="0"/>
                <w:sz w:val="22"/>
                <w:szCs w:val="22"/>
              </w:rPr>
              <w:t>项目实施的实际产出数与计划产出数的比率，用以反映和考核项目产出数量目标的实现程度。</w:t>
            </w:r>
          </w:p>
        </w:tc>
        <w:tc>
          <w:tcPr>
            <w:tcW w:w="7821" w:type="dxa"/>
            <w:shd w:val="clear" w:color="000000" w:fill="FFFFFF"/>
            <w:noWrap/>
            <w:vAlign w:val="center"/>
          </w:tcPr>
          <w:p>
            <w:pPr>
              <w:widowControl/>
              <w:spacing w:line="0" w:lineRule="atLeast"/>
              <w:ind w:firstLine="0" w:firstLineChars="0"/>
              <w:rPr>
                <w:color w:val="000000"/>
                <w:kern w:val="0"/>
                <w:sz w:val="22"/>
                <w:szCs w:val="22"/>
              </w:rPr>
            </w:pPr>
            <w:r>
              <w:rPr>
                <w:rFonts w:hint="eastAsia"/>
                <w:color w:val="000000"/>
                <w:kern w:val="0"/>
                <w:sz w:val="22"/>
                <w:szCs w:val="22"/>
              </w:rPr>
              <w:t>实际完成率=（实际产出数/计划产出数）×100%。</w:t>
            </w:r>
            <w:r>
              <w:rPr>
                <w:rFonts w:hint="eastAsia"/>
                <w:color w:val="000000"/>
                <w:kern w:val="0"/>
                <w:sz w:val="22"/>
                <w:szCs w:val="22"/>
              </w:rPr>
              <w:br w:type="textWrapping"/>
            </w:r>
            <w:r>
              <w:rPr>
                <w:rFonts w:hint="eastAsia"/>
                <w:color w:val="000000"/>
                <w:kern w:val="0"/>
                <w:sz w:val="22"/>
                <w:szCs w:val="22"/>
              </w:rPr>
              <w:t>实际产出数：一定时期（本年度或项目期）内项目实际产出的产品或提供的服务数量。</w:t>
            </w:r>
            <w:r>
              <w:rPr>
                <w:rFonts w:hint="eastAsia"/>
                <w:color w:val="000000"/>
                <w:kern w:val="0"/>
                <w:sz w:val="22"/>
                <w:szCs w:val="22"/>
              </w:rPr>
              <w:br w:type="textWrapping"/>
            </w:r>
            <w:r>
              <w:rPr>
                <w:rFonts w:hint="eastAsia"/>
                <w:color w:val="000000"/>
                <w:kern w:val="0"/>
                <w:sz w:val="22"/>
                <w:szCs w:val="22"/>
              </w:rPr>
              <w:t>计划产出数：项目绩效目标确定的在一定时期（本年度或项目期）内计划产出的产品或提供的服务数量。</w:t>
            </w:r>
          </w:p>
        </w:tc>
        <w:tc>
          <w:tcPr>
            <w:tcW w:w="785" w:type="dxa"/>
            <w:shd w:val="clear" w:color="000000" w:fill="FFFFFF"/>
            <w:noWrap/>
            <w:vAlign w:val="center"/>
          </w:tcPr>
          <w:p>
            <w:pPr>
              <w:widowControl/>
              <w:spacing w:line="0" w:lineRule="atLeast"/>
              <w:ind w:firstLine="0" w:firstLineChars="0"/>
              <w:rPr>
                <w:rFonts w:hint="eastAsia" w:eastAsia="宋体"/>
                <w:color w:val="000000"/>
                <w:kern w:val="0"/>
                <w:sz w:val="22"/>
                <w:szCs w:val="22"/>
                <w:lang w:val="en-US" w:eastAsia="zh-CN"/>
              </w:rPr>
            </w:pPr>
            <w:r>
              <w:rPr>
                <w:rFonts w:hint="eastAsia"/>
                <w:color w:val="000000"/>
                <w:kern w:val="0"/>
                <w:sz w:val="22"/>
                <w:szCs w:val="22"/>
                <w:lang w:val="en-US" w:eastAsia="zh-CN"/>
              </w:rPr>
              <w:t>5</w:t>
            </w:r>
          </w:p>
        </w:tc>
        <w:tc>
          <w:tcPr>
            <w:tcW w:w="769" w:type="dxa"/>
            <w:shd w:val="clear" w:color="000000" w:fill="FFFFFF"/>
            <w:noWrap/>
            <w:vAlign w:val="center"/>
          </w:tcPr>
          <w:p>
            <w:pPr>
              <w:widowControl/>
              <w:spacing w:line="0" w:lineRule="atLeast"/>
              <w:ind w:firstLine="0" w:firstLineChars="0"/>
              <w:rPr>
                <w:rFonts w:hint="eastAsia" w:eastAsia="宋体"/>
                <w:color w:val="000000"/>
                <w:kern w:val="0"/>
                <w:sz w:val="22"/>
                <w:szCs w:val="22"/>
                <w:lang w:val="en-US" w:eastAsia="zh-CN"/>
              </w:rPr>
            </w:pPr>
            <w:r>
              <w:rPr>
                <w:rFonts w:hint="eastAsia"/>
                <w:color w:val="000000"/>
                <w:kern w:val="0"/>
                <w:sz w:val="22"/>
                <w:szCs w:val="22"/>
                <w:lang w:val="en-US" w:eastAsia="zh-CN"/>
              </w:rPr>
              <w:t>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18" w:hRule="atLeast"/>
          <w:jc w:val="center"/>
        </w:trPr>
        <w:tc>
          <w:tcPr>
            <w:tcW w:w="861" w:type="dxa"/>
            <w:vMerge w:val="restart"/>
            <w:shd w:val="clear" w:color="auto" w:fill="FFFFFF"/>
            <w:noWrap/>
            <w:vAlign w:val="center"/>
          </w:tcPr>
          <w:p>
            <w:pPr>
              <w:widowControl/>
              <w:spacing w:line="0" w:lineRule="atLeast"/>
              <w:ind w:firstLine="0" w:firstLineChars="0"/>
              <w:jc w:val="center"/>
              <w:rPr>
                <w:color w:val="000000"/>
                <w:kern w:val="0"/>
                <w:sz w:val="22"/>
                <w:szCs w:val="22"/>
              </w:rPr>
            </w:pPr>
            <w:r>
              <w:rPr>
                <w:rFonts w:hint="eastAsia"/>
                <w:color w:val="000000"/>
                <w:kern w:val="0"/>
                <w:sz w:val="22"/>
                <w:szCs w:val="22"/>
              </w:rPr>
              <w:t>产出</w:t>
            </w:r>
          </w:p>
        </w:tc>
        <w:tc>
          <w:tcPr>
            <w:tcW w:w="727" w:type="dxa"/>
            <w:shd w:val="clear" w:color="auto" w:fill="FFFFFF"/>
            <w:noWrap/>
            <w:vAlign w:val="center"/>
          </w:tcPr>
          <w:p>
            <w:pPr>
              <w:widowControl/>
              <w:spacing w:line="0" w:lineRule="atLeast"/>
              <w:ind w:firstLine="0" w:firstLineChars="0"/>
              <w:jc w:val="center"/>
              <w:rPr>
                <w:color w:val="000000"/>
                <w:kern w:val="0"/>
                <w:sz w:val="22"/>
                <w:szCs w:val="22"/>
              </w:rPr>
            </w:pPr>
            <w:r>
              <w:rPr>
                <w:rFonts w:hint="eastAsia"/>
                <w:color w:val="000000"/>
                <w:kern w:val="0"/>
                <w:sz w:val="22"/>
                <w:szCs w:val="22"/>
              </w:rPr>
              <w:t>产出质量</w:t>
            </w:r>
          </w:p>
        </w:tc>
        <w:tc>
          <w:tcPr>
            <w:tcW w:w="820" w:type="dxa"/>
            <w:shd w:val="clear" w:color="auto" w:fill="FFFFFF"/>
            <w:noWrap/>
            <w:vAlign w:val="center"/>
          </w:tcPr>
          <w:p>
            <w:pPr>
              <w:widowControl/>
              <w:spacing w:line="0" w:lineRule="atLeast"/>
              <w:ind w:firstLine="0" w:firstLineChars="0"/>
              <w:jc w:val="center"/>
              <w:rPr>
                <w:color w:val="000000"/>
                <w:kern w:val="0"/>
                <w:sz w:val="22"/>
                <w:szCs w:val="22"/>
              </w:rPr>
            </w:pPr>
            <w:r>
              <w:rPr>
                <w:rFonts w:hint="eastAsia"/>
                <w:color w:val="000000"/>
                <w:kern w:val="0"/>
                <w:sz w:val="22"/>
                <w:szCs w:val="22"/>
              </w:rPr>
              <w:t>质量达标率</w:t>
            </w:r>
          </w:p>
        </w:tc>
        <w:tc>
          <w:tcPr>
            <w:tcW w:w="2141" w:type="dxa"/>
            <w:shd w:val="clear" w:color="000000" w:fill="FFFFFF"/>
            <w:noWrap/>
            <w:vAlign w:val="center"/>
          </w:tcPr>
          <w:p>
            <w:pPr>
              <w:widowControl/>
              <w:spacing w:line="0" w:lineRule="atLeast"/>
              <w:ind w:firstLine="0" w:firstLineChars="0"/>
              <w:rPr>
                <w:color w:val="000000"/>
                <w:kern w:val="0"/>
                <w:sz w:val="22"/>
                <w:szCs w:val="22"/>
              </w:rPr>
            </w:pPr>
            <w:r>
              <w:rPr>
                <w:rFonts w:hint="eastAsia"/>
                <w:color w:val="000000"/>
                <w:kern w:val="0"/>
                <w:sz w:val="22"/>
                <w:szCs w:val="22"/>
              </w:rPr>
              <w:t>项目完成的质量达标产出数与实际产出数的比率，用以反映和考核项目产出质量目标的实现程度。</w:t>
            </w:r>
          </w:p>
        </w:tc>
        <w:tc>
          <w:tcPr>
            <w:tcW w:w="7821" w:type="dxa"/>
            <w:shd w:val="clear" w:color="000000" w:fill="FFFFFF"/>
            <w:noWrap/>
            <w:vAlign w:val="center"/>
          </w:tcPr>
          <w:p>
            <w:pPr>
              <w:widowControl/>
              <w:spacing w:line="0" w:lineRule="atLeast"/>
              <w:ind w:firstLine="0" w:firstLineChars="0"/>
              <w:rPr>
                <w:color w:val="000000"/>
                <w:kern w:val="0"/>
                <w:sz w:val="22"/>
                <w:szCs w:val="22"/>
              </w:rPr>
            </w:pPr>
            <w:r>
              <w:rPr>
                <w:rFonts w:hint="eastAsia"/>
                <w:color w:val="000000"/>
                <w:kern w:val="0"/>
                <w:sz w:val="22"/>
                <w:szCs w:val="22"/>
              </w:rPr>
              <w:t>质量达标率=（质量达标产出数/实际产出数）×100%。</w:t>
            </w:r>
          </w:p>
          <w:p>
            <w:pPr>
              <w:widowControl/>
              <w:spacing w:line="0" w:lineRule="atLeast"/>
              <w:ind w:firstLine="0" w:firstLineChars="0"/>
              <w:rPr>
                <w:color w:val="000000"/>
                <w:kern w:val="0"/>
                <w:sz w:val="22"/>
                <w:szCs w:val="22"/>
              </w:rPr>
            </w:pPr>
            <w:r>
              <w:rPr>
                <w:rFonts w:hint="eastAsia"/>
                <w:color w:val="000000"/>
                <w:kern w:val="0"/>
                <w:sz w:val="22"/>
                <w:szCs w:val="22"/>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785" w:type="dxa"/>
            <w:shd w:val="clear" w:color="000000" w:fill="FFFFFF"/>
            <w:noWrap/>
            <w:vAlign w:val="center"/>
          </w:tcPr>
          <w:p>
            <w:pPr>
              <w:widowControl/>
              <w:spacing w:line="0" w:lineRule="atLeast"/>
              <w:ind w:firstLine="0" w:firstLineChars="0"/>
              <w:rPr>
                <w:rFonts w:hint="eastAsia" w:eastAsia="宋体"/>
                <w:color w:val="000000"/>
                <w:kern w:val="0"/>
                <w:sz w:val="22"/>
                <w:szCs w:val="22"/>
                <w:lang w:val="en-US" w:eastAsia="zh-CN"/>
              </w:rPr>
            </w:pPr>
            <w:r>
              <w:rPr>
                <w:rFonts w:hint="eastAsia"/>
                <w:color w:val="000000"/>
                <w:kern w:val="0"/>
                <w:sz w:val="22"/>
                <w:szCs w:val="22"/>
                <w:lang w:val="en-US" w:eastAsia="zh-CN"/>
              </w:rPr>
              <w:t>5</w:t>
            </w:r>
          </w:p>
        </w:tc>
        <w:tc>
          <w:tcPr>
            <w:tcW w:w="769" w:type="dxa"/>
            <w:shd w:val="clear" w:color="000000" w:fill="FFFFFF"/>
            <w:noWrap/>
            <w:vAlign w:val="center"/>
          </w:tcPr>
          <w:p>
            <w:pPr>
              <w:widowControl/>
              <w:spacing w:line="0" w:lineRule="atLeast"/>
              <w:ind w:firstLine="0" w:firstLineChars="0"/>
              <w:rPr>
                <w:rFonts w:hint="eastAsia" w:eastAsia="宋体"/>
                <w:color w:val="000000"/>
                <w:kern w:val="0"/>
                <w:sz w:val="22"/>
                <w:szCs w:val="22"/>
                <w:lang w:val="en-US" w:eastAsia="zh-CN"/>
              </w:rPr>
            </w:pPr>
            <w:r>
              <w:rPr>
                <w:rFonts w:hint="eastAsia"/>
                <w:color w:val="000000"/>
                <w:kern w:val="0"/>
                <w:sz w:val="22"/>
                <w:szCs w:val="22"/>
                <w:lang w:val="en-US" w:eastAsia="zh-CN"/>
              </w:rPr>
              <w:t>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06" w:hRule="atLeast"/>
          <w:jc w:val="center"/>
        </w:trPr>
        <w:tc>
          <w:tcPr>
            <w:tcW w:w="861" w:type="dxa"/>
            <w:vMerge w:val="continue"/>
            <w:shd w:val="clear" w:color="auto" w:fill="FFFFFF"/>
            <w:noWrap/>
            <w:vAlign w:val="center"/>
          </w:tcPr>
          <w:p>
            <w:pPr>
              <w:spacing w:line="0" w:lineRule="atLeast"/>
              <w:ind w:firstLine="0" w:firstLineChars="0"/>
              <w:jc w:val="center"/>
              <w:rPr>
                <w:color w:val="000000"/>
                <w:kern w:val="0"/>
                <w:sz w:val="22"/>
                <w:szCs w:val="22"/>
              </w:rPr>
            </w:pPr>
          </w:p>
        </w:tc>
        <w:tc>
          <w:tcPr>
            <w:tcW w:w="727" w:type="dxa"/>
            <w:shd w:val="clear" w:color="auto" w:fill="FFFFFF"/>
            <w:noWrap/>
            <w:vAlign w:val="center"/>
          </w:tcPr>
          <w:p>
            <w:pPr>
              <w:spacing w:line="0" w:lineRule="atLeast"/>
              <w:ind w:firstLine="0" w:firstLineChars="0"/>
              <w:jc w:val="center"/>
              <w:rPr>
                <w:color w:val="000000"/>
                <w:kern w:val="0"/>
                <w:sz w:val="22"/>
                <w:szCs w:val="22"/>
              </w:rPr>
            </w:pPr>
            <w:r>
              <w:rPr>
                <w:rFonts w:hint="eastAsia"/>
                <w:color w:val="000000"/>
                <w:kern w:val="0"/>
                <w:sz w:val="22"/>
                <w:szCs w:val="22"/>
              </w:rPr>
              <w:t>产出时效</w:t>
            </w:r>
          </w:p>
        </w:tc>
        <w:tc>
          <w:tcPr>
            <w:tcW w:w="820" w:type="dxa"/>
            <w:shd w:val="clear" w:color="auto" w:fill="FFFFFF"/>
            <w:noWrap/>
            <w:vAlign w:val="center"/>
          </w:tcPr>
          <w:p>
            <w:pPr>
              <w:widowControl/>
              <w:spacing w:line="0" w:lineRule="atLeast"/>
              <w:ind w:firstLine="0" w:firstLineChars="0"/>
              <w:jc w:val="center"/>
              <w:rPr>
                <w:color w:val="000000"/>
                <w:kern w:val="0"/>
                <w:sz w:val="22"/>
                <w:szCs w:val="22"/>
              </w:rPr>
            </w:pPr>
            <w:r>
              <w:rPr>
                <w:rFonts w:hint="eastAsia"/>
                <w:color w:val="000000"/>
                <w:kern w:val="0"/>
                <w:sz w:val="22"/>
                <w:szCs w:val="22"/>
              </w:rPr>
              <w:t>完成及时性</w:t>
            </w:r>
          </w:p>
        </w:tc>
        <w:tc>
          <w:tcPr>
            <w:tcW w:w="2141" w:type="dxa"/>
            <w:shd w:val="clear" w:color="000000" w:fill="FFFFFF"/>
            <w:noWrap/>
            <w:vAlign w:val="center"/>
          </w:tcPr>
          <w:p>
            <w:pPr>
              <w:widowControl/>
              <w:spacing w:line="0" w:lineRule="atLeast"/>
              <w:ind w:firstLine="0" w:firstLineChars="0"/>
              <w:rPr>
                <w:color w:val="000000"/>
                <w:kern w:val="0"/>
                <w:sz w:val="22"/>
                <w:szCs w:val="22"/>
              </w:rPr>
            </w:pPr>
            <w:r>
              <w:rPr>
                <w:rFonts w:hint="eastAsia"/>
                <w:color w:val="000000"/>
                <w:kern w:val="0"/>
                <w:sz w:val="22"/>
                <w:szCs w:val="22"/>
              </w:rPr>
              <w:t>项目实际完成时间与计划完成时间的比较，用以反映和考核项目产出时效目标的实现程度。</w:t>
            </w:r>
          </w:p>
        </w:tc>
        <w:tc>
          <w:tcPr>
            <w:tcW w:w="7821" w:type="dxa"/>
            <w:shd w:val="clear" w:color="000000" w:fill="FFFFFF"/>
            <w:noWrap/>
            <w:vAlign w:val="center"/>
          </w:tcPr>
          <w:p>
            <w:pPr>
              <w:widowControl/>
              <w:spacing w:line="0" w:lineRule="atLeast"/>
              <w:ind w:firstLine="0" w:firstLineChars="0"/>
              <w:rPr>
                <w:color w:val="000000"/>
                <w:kern w:val="0"/>
                <w:sz w:val="22"/>
                <w:szCs w:val="22"/>
              </w:rPr>
            </w:pPr>
            <w:r>
              <w:rPr>
                <w:rFonts w:hint="eastAsia"/>
                <w:color w:val="000000"/>
                <w:kern w:val="0"/>
                <w:sz w:val="22"/>
                <w:szCs w:val="22"/>
              </w:rPr>
              <w:t>实际完成时间：项目实施单位完成该项目实际所耗用的时间。</w:t>
            </w:r>
            <w:r>
              <w:rPr>
                <w:rFonts w:hint="eastAsia"/>
                <w:color w:val="000000"/>
                <w:kern w:val="0"/>
                <w:sz w:val="22"/>
                <w:szCs w:val="22"/>
              </w:rPr>
              <w:br w:type="textWrapping"/>
            </w:r>
            <w:r>
              <w:rPr>
                <w:rFonts w:hint="eastAsia"/>
                <w:color w:val="000000"/>
                <w:kern w:val="0"/>
                <w:sz w:val="22"/>
                <w:szCs w:val="22"/>
              </w:rPr>
              <w:t>计划完成时间：按照项目实施计划或相关规定完成该项目所需的时间。</w:t>
            </w:r>
          </w:p>
        </w:tc>
        <w:tc>
          <w:tcPr>
            <w:tcW w:w="785" w:type="dxa"/>
            <w:shd w:val="clear" w:color="000000" w:fill="FFFFFF"/>
            <w:noWrap/>
            <w:vAlign w:val="center"/>
          </w:tcPr>
          <w:p>
            <w:pPr>
              <w:widowControl/>
              <w:spacing w:line="0" w:lineRule="atLeast"/>
              <w:ind w:firstLine="0" w:firstLineChars="0"/>
              <w:rPr>
                <w:rFonts w:hint="eastAsia" w:eastAsia="宋体"/>
                <w:color w:val="000000"/>
                <w:kern w:val="0"/>
                <w:sz w:val="22"/>
                <w:szCs w:val="22"/>
                <w:lang w:val="en-US" w:eastAsia="zh-CN"/>
              </w:rPr>
            </w:pPr>
            <w:r>
              <w:rPr>
                <w:rFonts w:hint="eastAsia"/>
                <w:color w:val="000000"/>
                <w:kern w:val="0"/>
                <w:sz w:val="22"/>
                <w:szCs w:val="22"/>
                <w:lang w:val="en-US" w:eastAsia="zh-CN"/>
              </w:rPr>
              <w:t>8</w:t>
            </w:r>
          </w:p>
        </w:tc>
        <w:tc>
          <w:tcPr>
            <w:tcW w:w="769" w:type="dxa"/>
            <w:shd w:val="clear" w:color="000000" w:fill="FFFFFF"/>
            <w:noWrap/>
            <w:vAlign w:val="center"/>
          </w:tcPr>
          <w:p>
            <w:pPr>
              <w:widowControl/>
              <w:spacing w:line="0" w:lineRule="atLeast"/>
              <w:ind w:firstLine="0" w:firstLineChars="0"/>
              <w:rPr>
                <w:rFonts w:hint="eastAsia" w:eastAsia="宋体"/>
                <w:color w:val="000000"/>
                <w:kern w:val="0"/>
                <w:sz w:val="22"/>
                <w:szCs w:val="22"/>
                <w:lang w:val="en-US" w:eastAsia="zh-CN"/>
              </w:rPr>
            </w:pPr>
            <w:r>
              <w:rPr>
                <w:rFonts w:hint="eastAsia"/>
                <w:color w:val="000000"/>
                <w:kern w:val="0"/>
                <w:sz w:val="22"/>
                <w:szCs w:val="22"/>
                <w:lang w:val="en-US" w:eastAsia="zh-CN"/>
              </w:rPr>
              <w:t>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861" w:type="dxa"/>
            <w:vMerge w:val="continue"/>
            <w:shd w:val="clear" w:color="auto" w:fill="FFFFFF"/>
            <w:noWrap/>
            <w:vAlign w:val="center"/>
          </w:tcPr>
          <w:p>
            <w:pPr>
              <w:widowControl/>
              <w:spacing w:line="0" w:lineRule="atLeast"/>
              <w:ind w:firstLine="0" w:firstLineChars="0"/>
              <w:jc w:val="center"/>
              <w:rPr>
                <w:color w:val="000000"/>
                <w:kern w:val="0"/>
                <w:sz w:val="22"/>
                <w:szCs w:val="22"/>
              </w:rPr>
            </w:pPr>
          </w:p>
        </w:tc>
        <w:tc>
          <w:tcPr>
            <w:tcW w:w="727" w:type="dxa"/>
            <w:shd w:val="clear" w:color="auto" w:fill="FFFFFF"/>
            <w:noWrap/>
            <w:vAlign w:val="center"/>
          </w:tcPr>
          <w:p>
            <w:pPr>
              <w:widowControl/>
              <w:spacing w:line="0" w:lineRule="atLeast"/>
              <w:ind w:firstLine="0" w:firstLineChars="0"/>
              <w:jc w:val="center"/>
              <w:rPr>
                <w:color w:val="000000"/>
                <w:kern w:val="0"/>
                <w:sz w:val="22"/>
                <w:szCs w:val="22"/>
              </w:rPr>
            </w:pPr>
            <w:r>
              <w:rPr>
                <w:rFonts w:hint="eastAsia"/>
                <w:color w:val="000000"/>
                <w:kern w:val="0"/>
                <w:sz w:val="22"/>
                <w:szCs w:val="22"/>
              </w:rPr>
              <w:t>产出成本</w:t>
            </w:r>
          </w:p>
        </w:tc>
        <w:tc>
          <w:tcPr>
            <w:tcW w:w="820" w:type="dxa"/>
            <w:shd w:val="clear" w:color="auto" w:fill="FFFFFF"/>
            <w:noWrap/>
            <w:vAlign w:val="center"/>
          </w:tcPr>
          <w:p>
            <w:pPr>
              <w:widowControl/>
              <w:spacing w:line="0" w:lineRule="atLeast"/>
              <w:ind w:firstLine="0" w:firstLineChars="0"/>
              <w:jc w:val="center"/>
              <w:rPr>
                <w:color w:val="000000"/>
                <w:kern w:val="0"/>
                <w:sz w:val="22"/>
                <w:szCs w:val="22"/>
              </w:rPr>
            </w:pPr>
            <w:r>
              <w:rPr>
                <w:rFonts w:hint="eastAsia"/>
                <w:color w:val="000000"/>
                <w:kern w:val="0"/>
                <w:sz w:val="22"/>
                <w:szCs w:val="22"/>
              </w:rPr>
              <w:t>成本节约率</w:t>
            </w:r>
          </w:p>
        </w:tc>
        <w:tc>
          <w:tcPr>
            <w:tcW w:w="2141" w:type="dxa"/>
            <w:shd w:val="clear" w:color="000000" w:fill="FFFFFF"/>
            <w:noWrap/>
            <w:vAlign w:val="center"/>
          </w:tcPr>
          <w:p>
            <w:pPr>
              <w:widowControl/>
              <w:spacing w:line="0" w:lineRule="atLeast"/>
              <w:ind w:firstLine="0" w:firstLineChars="0"/>
              <w:rPr>
                <w:color w:val="000000"/>
                <w:kern w:val="0"/>
                <w:sz w:val="22"/>
                <w:szCs w:val="22"/>
              </w:rPr>
            </w:pPr>
            <w:r>
              <w:rPr>
                <w:rFonts w:hint="eastAsia"/>
                <w:color w:val="000000"/>
                <w:kern w:val="0"/>
                <w:sz w:val="22"/>
                <w:szCs w:val="22"/>
              </w:rPr>
              <w:t>完成项目计划工作目标的实际节约成本与计划成本的比率，用以反映和考核项目的成本节约程度。</w:t>
            </w:r>
          </w:p>
        </w:tc>
        <w:tc>
          <w:tcPr>
            <w:tcW w:w="7821" w:type="dxa"/>
            <w:shd w:val="clear" w:color="000000" w:fill="FFFFFF"/>
            <w:noWrap/>
            <w:vAlign w:val="center"/>
          </w:tcPr>
          <w:p>
            <w:pPr>
              <w:widowControl/>
              <w:spacing w:line="0" w:lineRule="atLeast"/>
              <w:ind w:firstLine="0" w:firstLineChars="0"/>
              <w:rPr>
                <w:color w:val="000000"/>
                <w:kern w:val="0"/>
                <w:sz w:val="22"/>
                <w:szCs w:val="22"/>
              </w:rPr>
            </w:pPr>
            <w:r>
              <w:rPr>
                <w:rFonts w:hint="eastAsia"/>
                <w:color w:val="000000"/>
                <w:kern w:val="0"/>
                <w:sz w:val="22"/>
                <w:szCs w:val="22"/>
              </w:rPr>
              <w:br w:type="textWrapping"/>
            </w:r>
            <w:r>
              <w:rPr>
                <w:rFonts w:hint="eastAsia"/>
                <w:color w:val="000000"/>
                <w:kern w:val="0"/>
                <w:sz w:val="22"/>
                <w:szCs w:val="22"/>
              </w:rPr>
              <w:t>成本节约率=[（计划成本-实际成本）/计划成本]×100%。</w:t>
            </w:r>
            <w:r>
              <w:rPr>
                <w:rFonts w:hint="eastAsia"/>
                <w:color w:val="000000"/>
                <w:kern w:val="0"/>
                <w:sz w:val="22"/>
                <w:szCs w:val="22"/>
              </w:rPr>
              <w:br w:type="textWrapping"/>
            </w:r>
            <w:r>
              <w:rPr>
                <w:rFonts w:hint="eastAsia"/>
                <w:color w:val="000000"/>
                <w:kern w:val="0"/>
                <w:sz w:val="22"/>
                <w:szCs w:val="22"/>
              </w:rPr>
              <w:t>实际成本：项目实施单位如期、保质、保量完成既定工作目标实际所耗费的支出。</w:t>
            </w:r>
            <w:r>
              <w:rPr>
                <w:rFonts w:hint="eastAsia"/>
                <w:color w:val="000000"/>
                <w:kern w:val="0"/>
                <w:sz w:val="22"/>
                <w:szCs w:val="22"/>
              </w:rPr>
              <w:br w:type="textWrapping"/>
            </w:r>
            <w:r>
              <w:rPr>
                <w:rFonts w:hint="eastAsia"/>
                <w:color w:val="000000"/>
                <w:kern w:val="0"/>
                <w:sz w:val="22"/>
                <w:szCs w:val="22"/>
              </w:rPr>
              <w:t>计划成本：项目实施单位为完成工作目标计划安排的支出，一般以项目预算为参考。</w:t>
            </w:r>
          </w:p>
        </w:tc>
        <w:tc>
          <w:tcPr>
            <w:tcW w:w="785" w:type="dxa"/>
            <w:shd w:val="clear" w:color="000000" w:fill="FFFFFF"/>
            <w:noWrap/>
            <w:vAlign w:val="center"/>
          </w:tcPr>
          <w:p>
            <w:pPr>
              <w:widowControl/>
              <w:spacing w:line="0" w:lineRule="atLeast"/>
              <w:ind w:firstLine="0" w:firstLineChars="0"/>
              <w:rPr>
                <w:rFonts w:hint="default" w:eastAsia="宋体"/>
                <w:color w:val="000000"/>
                <w:kern w:val="0"/>
                <w:sz w:val="22"/>
                <w:szCs w:val="22"/>
                <w:lang w:val="en-US" w:eastAsia="zh-CN"/>
              </w:rPr>
            </w:pPr>
            <w:r>
              <w:rPr>
                <w:rFonts w:hint="eastAsia"/>
                <w:color w:val="000000"/>
                <w:kern w:val="0"/>
                <w:sz w:val="22"/>
                <w:szCs w:val="22"/>
                <w:lang w:val="en-US" w:eastAsia="zh-CN"/>
              </w:rPr>
              <w:t>12</w:t>
            </w:r>
          </w:p>
        </w:tc>
        <w:tc>
          <w:tcPr>
            <w:tcW w:w="769" w:type="dxa"/>
            <w:shd w:val="clear" w:color="000000" w:fill="FFFFFF"/>
            <w:noWrap/>
            <w:vAlign w:val="center"/>
          </w:tcPr>
          <w:p>
            <w:pPr>
              <w:widowControl/>
              <w:spacing w:line="0" w:lineRule="atLeast"/>
              <w:ind w:firstLine="0" w:firstLineChars="0"/>
              <w:rPr>
                <w:rFonts w:hint="default" w:eastAsia="宋体"/>
                <w:color w:val="000000"/>
                <w:kern w:val="0"/>
                <w:sz w:val="22"/>
                <w:szCs w:val="22"/>
                <w:lang w:val="en-US" w:eastAsia="zh-CN"/>
              </w:rPr>
            </w:pPr>
            <w:r>
              <w:rPr>
                <w:rFonts w:hint="eastAsia"/>
                <w:color w:val="000000"/>
                <w:kern w:val="0"/>
                <w:sz w:val="22"/>
                <w:szCs w:val="22"/>
                <w:lang w:val="en-US" w:eastAsia="zh-CN"/>
              </w:rPr>
              <w:t>12</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889" w:hRule="atLeast"/>
          <w:jc w:val="center"/>
        </w:trPr>
        <w:tc>
          <w:tcPr>
            <w:tcW w:w="861" w:type="dxa"/>
            <w:vMerge w:val="restart"/>
            <w:shd w:val="clear" w:color="auto" w:fill="FFFFFF"/>
            <w:noWrap/>
            <w:vAlign w:val="center"/>
          </w:tcPr>
          <w:p>
            <w:pPr>
              <w:widowControl/>
              <w:spacing w:line="0" w:lineRule="atLeast"/>
              <w:ind w:firstLine="0" w:firstLineChars="0"/>
              <w:jc w:val="center"/>
              <w:rPr>
                <w:color w:val="000000"/>
                <w:kern w:val="0"/>
                <w:sz w:val="22"/>
                <w:szCs w:val="22"/>
              </w:rPr>
            </w:pPr>
            <w:r>
              <w:rPr>
                <w:rFonts w:hint="eastAsia"/>
                <w:color w:val="000000"/>
                <w:kern w:val="0"/>
                <w:sz w:val="22"/>
                <w:szCs w:val="22"/>
              </w:rPr>
              <w:t>效益　</w:t>
            </w:r>
          </w:p>
        </w:tc>
        <w:tc>
          <w:tcPr>
            <w:tcW w:w="727" w:type="dxa"/>
            <w:vMerge w:val="restart"/>
            <w:shd w:val="clear" w:color="auto" w:fill="FFFFFF"/>
            <w:noWrap/>
            <w:vAlign w:val="center"/>
          </w:tcPr>
          <w:p>
            <w:pPr>
              <w:widowControl/>
              <w:spacing w:line="0" w:lineRule="atLeast"/>
              <w:ind w:firstLine="0" w:firstLineChars="0"/>
              <w:jc w:val="center"/>
              <w:rPr>
                <w:color w:val="000000"/>
                <w:kern w:val="0"/>
                <w:sz w:val="22"/>
                <w:szCs w:val="22"/>
              </w:rPr>
            </w:pPr>
            <w:r>
              <w:rPr>
                <w:rFonts w:hint="eastAsia"/>
                <w:color w:val="000000"/>
                <w:kern w:val="0"/>
                <w:sz w:val="22"/>
                <w:szCs w:val="22"/>
              </w:rPr>
              <w:t>项目效益　</w:t>
            </w:r>
          </w:p>
        </w:tc>
        <w:tc>
          <w:tcPr>
            <w:tcW w:w="820" w:type="dxa"/>
            <w:shd w:val="clear" w:color="auto" w:fill="FFFFFF"/>
            <w:noWrap/>
            <w:vAlign w:val="center"/>
          </w:tcPr>
          <w:p>
            <w:pPr>
              <w:widowControl/>
              <w:spacing w:line="0" w:lineRule="atLeast"/>
              <w:ind w:firstLine="0" w:firstLineChars="0"/>
              <w:jc w:val="center"/>
              <w:rPr>
                <w:color w:val="000000"/>
                <w:kern w:val="0"/>
                <w:sz w:val="22"/>
                <w:szCs w:val="22"/>
              </w:rPr>
            </w:pPr>
            <w:r>
              <w:rPr>
                <w:rFonts w:hint="eastAsia"/>
                <w:color w:val="000000"/>
                <w:kern w:val="0"/>
                <w:sz w:val="22"/>
                <w:szCs w:val="22"/>
              </w:rPr>
              <w:t>实施效益</w:t>
            </w:r>
          </w:p>
        </w:tc>
        <w:tc>
          <w:tcPr>
            <w:tcW w:w="2141" w:type="dxa"/>
            <w:shd w:val="clear" w:color="auto" w:fill="FFFFFF"/>
            <w:noWrap/>
            <w:vAlign w:val="center"/>
          </w:tcPr>
          <w:p>
            <w:pPr>
              <w:widowControl/>
              <w:spacing w:line="0" w:lineRule="atLeast"/>
              <w:ind w:firstLine="0" w:firstLineChars="0"/>
              <w:jc w:val="left"/>
              <w:rPr>
                <w:color w:val="000000"/>
                <w:kern w:val="0"/>
                <w:sz w:val="22"/>
                <w:szCs w:val="22"/>
              </w:rPr>
            </w:pPr>
            <w:r>
              <w:rPr>
                <w:rFonts w:hint="eastAsia"/>
                <w:color w:val="000000"/>
                <w:kern w:val="0"/>
                <w:sz w:val="22"/>
                <w:szCs w:val="22"/>
              </w:rPr>
              <w:t>项目实施所产生的效益。</w:t>
            </w:r>
          </w:p>
        </w:tc>
        <w:tc>
          <w:tcPr>
            <w:tcW w:w="7821" w:type="dxa"/>
            <w:shd w:val="clear" w:color="auto" w:fill="FFFFFF"/>
            <w:noWrap/>
            <w:vAlign w:val="center"/>
          </w:tcPr>
          <w:p>
            <w:pPr>
              <w:widowControl/>
              <w:spacing w:line="0" w:lineRule="atLeast"/>
              <w:ind w:firstLine="0" w:firstLineChars="0"/>
              <w:rPr>
                <w:color w:val="000000"/>
                <w:kern w:val="0"/>
                <w:sz w:val="22"/>
                <w:szCs w:val="22"/>
              </w:rPr>
            </w:pPr>
            <w:r>
              <w:rPr>
                <w:rFonts w:hint="eastAsia"/>
                <w:color w:val="000000"/>
                <w:kern w:val="0"/>
                <w:sz w:val="22"/>
                <w:szCs w:val="22"/>
              </w:rPr>
              <w:t>项目实施所产生的社会效益、经济效益、生态效益、可持续影响等。可根据项目实际情况有选择地设置和细化。</w:t>
            </w:r>
          </w:p>
        </w:tc>
        <w:tc>
          <w:tcPr>
            <w:tcW w:w="785" w:type="dxa"/>
            <w:shd w:val="clear" w:color="auto" w:fill="FFFFFF"/>
            <w:noWrap/>
            <w:vAlign w:val="center"/>
          </w:tcPr>
          <w:p>
            <w:pPr>
              <w:widowControl/>
              <w:spacing w:line="0" w:lineRule="atLeast"/>
              <w:ind w:firstLine="0" w:firstLineChars="0"/>
              <w:rPr>
                <w:rFonts w:hint="default" w:eastAsia="宋体"/>
                <w:color w:val="000000"/>
                <w:kern w:val="0"/>
                <w:sz w:val="22"/>
                <w:szCs w:val="22"/>
                <w:lang w:val="en-US" w:eastAsia="zh-CN"/>
              </w:rPr>
            </w:pPr>
            <w:r>
              <w:rPr>
                <w:rFonts w:hint="eastAsia"/>
                <w:color w:val="000000"/>
                <w:kern w:val="0"/>
                <w:sz w:val="22"/>
                <w:szCs w:val="22"/>
                <w:lang w:val="en-US" w:eastAsia="zh-CN"/>
              </w:rPr>
              <w:t>20</w:t>
            </w:r>
          </w:p>
        </w:tc>
        <w:tc>
          <w:tcPr>
            <w:tcW w:w="769" w:type="dxa"/>
            <w:shd w:val="clear" w:color="auto" w:fill="FFFFFF"/>
            <w:noWrap/>
            <w:vAlign w:val="center"/>
          </w:tcPr>
          <w:p>
            <w:pPr>
              <w:widowControl/>
              <w:spacing w:line="0" w:lineRule="atLeast"/>
              <w:ind w:firstLine="0" w:firstLineChars="0"/>
              <w:rPr>
                <w:rFonts w:hint="default" w:eastAsia="宋体"/>
                <w:color w:val="000000"/>
                <w:kern w:val="0"/>
                <w:sz w:val="22"/>
                <w:szCs w:val="22"/>
                <w:lang w:val="en-US" w:eastAsia="zh-CN"/>
              </w:rPr>
            </w:pPr>
            <w:r>
              <w:rPr>
                <w:rFonts w:hint="eastAsia"/>
                <w:color w:val="000000"/>
                <w:kern w:val="0"/>
                <w:sz w:val="22"/>
                <w:szCs w:val="22"/>
                <w:lang w:val="en-US" w:eastAsia="zh-CN"/>
              </w:rPr>
              <w:t>20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137" w:hRule="atLeast"/>
          <w:jc w:val="center"/>
        </w:trPr>
        <w:tc>
          <w:tcPr>
            <w:tcW w:w="861" w:type="dxa"/>
            <w:vMerge w:val="continue"/>
            <w:shd w:val="clear" w:color="auto" w:fill="FFFFFF"/>
            <w:noWrap/>
            <w:vAlign w:val="center"/>
          </w:tcPr>
          <w:p>
            <w:pPr>
              <w:widowControl/>
              <w:spacing w:line="0" w:lineRule="atLeast"/>
              <w:ind w:firstLine="0" w:firstLineChars="0"/>
              <w:jc w:val="center"/>
              <w:rPr>
                <w:color w:val="000000"/>
                <w:kern w:val="0"/>
                <w:sz w:val="22"/>
                <w:szCs w:val="22"/>
              </w:rPr>
            </w:pPr>
          </w:p>
        </w:tc>
        <w:tc>
          <w:tcPr>
            <w:tcW w:w="727" w:type="dxa"/>
            <w:vMerge w:val="continue"/>
            <w:shd w:val="clear" w:color="auto" w:fill="FFFFFF"/>
            <w:noWrap/>
            <w:vAlign w:val="center"/>
          </w:tcPr>
          <w:p>
            <w:pPr>
              <w:widowControl/>
              <w:spacing w:line="0" w:lineRule="atLeast"/>
              <w:ind w:firstLine="0" w:firstLineChars="0"/>
              <w:jc w:val="center"/>
              <w:rPr>
                <w:color w:val="000000"/>
                <w:kern w:val="0"/>
                <w:sz w:val="22"/>
                <w:szCs w:val="22"/>
              </w:rPr>
            </w:pPr>
          </w:p>
        </w:tc>
        <w:tc>
          <w:tcPr>
            <w:tcW w:w="820" w:type="dxa"/>
            <w:shd w:val="clear" w:color="auto" w:fill="FFFFFF"/>
            <w:noWrap/>
            <w:vAlign w:val="center"/>
          </w:tcPr>
          <w:p>
            <w:pPr>
              <w:widowControl/>
              <w:spacing w:line="0" w:lineRule="atLeast"/>
              <w:ind w:firstLine="0" w:firstLineChars="0"/>
              <w:jc w:val="center"/>
              <w:rPr>
                <w:color w:val="000000"/>
                <w:kern w:val="0"/>
                <w:sz w:val="22"/>
                <w:szCs w:val="22"/>
              </w:rPr>
            </w:pPr>
            <w:r>
              <w:rPr>
                <w:rFonts w:hint="eastAsia"/>
                <w:color w:val="000000"/>
                <w:kern w:val="0"/>
                <w:sz w:val="22"/>
                <w:szCs w:val="22"/>
              </w:rPr>
              <w:t>满意度</w:t>
            </w:r>
          </w:p>
        </w:tc>
        <w:tc>
          <w:tcPr>
            <w:tcW w:w="2141" w:type="dxa"/>
            <w:shd w:val="clear" w:color="000000" w:fill="FFFFFF"/>
            <w:noWrap/>
            <w:vAlign w:val="center"/>
          </w:tcPr>
          <w:p>
            <w:pPr>
              <w:widowControl/>
              <w:spacing w:line="0" w:lineRule="atLeast"/>
              <w:ind w:firstLine="0" w:firstLineChars="0"/>
              <w:rPr>
                <w:color w:val="000000"/>
                <w:kern w:val="0"/>
                <w:sz w:val="22"/>
                <w:szCs w:val="22"/>
              </w:rPr>
            </w:pPr>
            <w:r>
              <w:rPr>
                <w:rFonts w:hint="eastAsia"/>
                <w:color w:val="000000"/>
                <w:kern w:val="0"/>
                <w:sz w:val="22"/>
                <w:szCs w:val="22"/>
              </w:rPr>
              <w:t>社会公众或服务对象对项目实施效果的满意程度。</w:t>
            </w:r>
          </w:p>
        </w:tc>
        <w:tc>
          <w:tcPr>
            <w:tcW w:w="7821" w:type="dxa"/>
            <w:shd w:val="clear" w:color="000000" w:fill="FFFFFF"/>
            <w:noWrap/>
            <w:vAlign w:val="center"/>
          </w:tcPr>
          <w:p>
            <w:pPr>
              <w:widowControl/>
              <w:spacing w:line="0" w:lineRule="atLeast"/>
              <w:ind w:firstLine="0" w:firstLineChars="0"/>
              <w:rPr>
                <w:color w:val="000000"/>
                <w:kern w:val="0"/>
                <w:sz w:val="22"/>
                <w:szCs w:val="22"/>
              </w:rPr>
            </w:pPr>
            <w:r>
              <w:rPr>
                <w:rFonts w:hint="eastAsia"/>
                <w:color w:val="000000"/>
                <w:kern w:val="0"/>
                <w:sz w:val="22"/>
                <w:szCs w:val="22"/>
              </w:rPr>
              <w:t>社会公众或服务对象是指因该项目实施而受到影响的部门（单位）、群体或个人。一般采取社会调查的方式。</w:t>
            </w:r>
          </w:p>
        </w:tc>
        <w:tc>
          <w:tcPr>
            <w:tcW w:w="785" w:type="dxa"/>
            <w:shd w:val="clear" w:color="000000" w:fill="FFFFFF"/>
            <w:noWrap/>
            <w:vAlign w:val="center"/>
          </w:tcPr>
          <w:p>
            <w:pPr>
              <w:widowControl/>
              <w:spacing w:line="0" w:lineRule="atLeast"/>
              <w:ind w:firstLine="0" w:firstLineChars="0"/>
              <w:rPr>
                <w:rFonts w:hint="default" w:eastAsia="宋体"/>
                <w:color w:val="000000"/>
                <w:kern w:val="0"/>
                <w:sz w:val="22"/>
                <w:szCs w:val="22"/>
                <w:lang w:val="en-US" w:eastAsia="zh-CN"/>
              </w:rPr>
            </w:pPr>
            <w:r>
              <w:rPr>
                <w:rFonts w:hint="eastAsia"/>
                <w:color w:val="000000"/>
                <w:kern w:val="0"/>
                <w:sz w:val="22"/>
                <w:szCs w:val="22"/>
                <w:lang w:val="en-US" w:eastAsia="zh-CN"/>
              </w:rPr>
              <w:t>10</w:t>
            </w:r>
          </w:p>
        </w:tc>
        <w:tc>
          <w:tcPr>
            <w:tcW w:w="769" w:type="dxa"/>
            <w:shd w:val="clear" w:color="000000" w:fill="FFFFFF"/>
            <w:noWrap/>
            <w:vAlign w:val="center"/>
          </w:tcPr>
          <w:p>
            <w:pPr>
              <w:widowControl/>
              <w:spacing w:line="0" w:lineRule="atLeast"/>
              <w:ind w:firstLine="0" w:firstLineChars="0"/>
              <w:rPr>
                <w:rFonts w:hint="default" w:eastAsia="宋体"/>
                <w:color w:val="000000"/>
                <w:kern w:val="0"/>
                <w:sz w:val="22"/>
                <w:szCs w:val="22"/>
                <w:lang w:val="en-US" w:eastAsia="zh-CN"/>
              </w:rPr>
            </w:pPr>
            <w:r>
              <w:rPr>
                <w:rFonts w:hint="eastAsia"/>
                <w:color w:val="000000"/>
                <w:kern w:val="0"/>
                <w:sz w:val="22"/>
                <w:szCs w:val="22"/>
                <w:lang w:val="en-US" w:eastAsia="zh-CN"/>
              </w:rPr>
              <w:t>10</w:t>
            </w:r>
          </w:p>
        </w:tc>
      </w:tr>
    </w:tbl>
    <w:p>
      <w:pPr>
        <w:spacing w:line="240" w:lineRule="auto"/>
        <w:ind w:firstLine="0" w:firstLineChars="0"/>
        <w:rPr>
          <w:rFonts w:ascii="Times New Roman" w:hAnsi="Times New Roman" w:eastAsia="仿宋_GB2312" w:cs="Times New Roman"/>
          <w:sz w:val="30"/>
          <w:szCs w:val="24"/>
        </w:rPr>
      </w:pPr>
    </w:p>
    <w:p>
      <w:pPr>
        <w:ind w:firstLine="560"/>
      </w:pPr>
    </w:p>
    <w:sectPr>
      <w:pgSz w:w="16838" w:h="11906" w:orient="landscape"/>
      <w:pgMar w:top="1800" w:right="1440" w:bottom="1800" w:left="1440" w:header="737" w:footer="851" w:gutter="0"/>
      <w:cols w:space="720" w:num="1"/>
      <w:docGrid w:type="lines" w:linePitch="408"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560"/>
      </w:pPr>
      <w:r>
        <w:separator/>
      </w:r>
    </w:p>
  </w:endnote>
  <w:endnote w:type="continuationSeparator" w:id="1">
    <w:p>
      <w:pPr>
        <w:spacing w:line="240" w:lineRule="auto"/>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仿宋_GB2312">
    <w:altName w:val="仿宋"/>
    <w:panose1 w:val="00000000000000000000"/>
    <w:charset w:val="86"/>
    <w:family w:val="auto"/>
    <w:pitch w:val="default"/>
    <w:sig w:usb0="00000000" w:usb1="00000000" w:usb2="00000000" w:usb3="00000000" w:csb0="00040000" w:csb1="00000000"/>
  </w:font>
  <w:font w:name="MS Sans Serif">
    <w:altName w:val="Arial"/>
    <w:panose1 w:val="00000000000000000000"/>
    <w:charset w:val="00"/>
    <w:family w:val="swiss"/>
    <w:pitch w:val="default"/>
    <w:sig w:usb0="00000000" w:usb1="00000000" w:usb2="00000000" w:usb3="00000000" w:csb0="00000001" w:csb1="00000000"/>
  </w:font>
  <w:font w:name="Arial Unicode MS">
    <w:panose1 w:val="020B0604020202020204"/>
    <w:charset w:val="86"/>
    <w:family w:val="swiss"/>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ind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ind w:firstLine="36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pPr>
                            <w:pStyle w:val="8"/>
                            <w:ind w:firstLine="360"/>
                            <w:rPr>
                              <w:rFonts w:eastAsia="仿宋_GB2312"/>
                            </w:rPr>
                          </w:pPr>
                          <w:r>
                            <w:fldChar w:fldCharType="begin"/>
                          </w:r>
                          <w:r>
                            <w:instrText xml:space="preserve"> PAGE  \* MERGEFORMAT </w:instrText>
                          </w:r>
                          <w:r>
                            <w:fldChar w:fldCharType="separate"/>
                          </w:r>
                          <w:r>
                            <w:t>16</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10G3Y3AgAAbw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QxQHSzMMBESn3p0Qrtvh34&#10;7E1xBk1n+jnxlm9qlLJlPjwwh8FA+Xg64R5LKQ1SmsGipDLuy7/OYzz6BS8lDQYtpxrvihL5XqOP&#10;AAyj4UZjPxr6qO4MJhe9QS2diQsuyNEsnVGf8Z5WMQdcTHNkymkYzbvQDzveIxerVRd0tK4+VP0F&#10;TKFlYat3lsc0USpvV8cAaTvFo0C9KuhU3GAOu54NbyYO+p/7LurxP7H8D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LNJWO7QAAAABQEAAA8AAAAAAAAAAQAgAAAAIgAAAGRycy9kb3ducmV2LnhtbFBL&#10;AQIUABQAAAAIAIdO4kC9dBt2NwIAAG8EAAAOAAAAAAAAAAEAIAAAAB8BAABkcnMvZTJvRG9jLnht&#10;bFBLBQYAAAAABgAGAFkBAADIBQAAAAA=&#10;">
              <v:fill on="f" focussize="0,0"/>
              <v:stroke on="f" weight="0.5pt"/>
              <v:imagedata o:title=""/>
              <o:lock v:ext="edit" aspectratio="f"/>
              <v:textbox inset="0mm,0mm,0mm,0mm" style="mso-fit-shape-to-text:t;">
                <w:txbxContent>
                  <w:p>
                    <w:pPr>
                      <w:pStyle w:val="8"/>
                      <w:ind w:firstLine="360"/>
                      <w:rPr>
                        <w:rFonts w:eastAsia="仿宋_GB2312"/>
                      </w:rPr>
                    </w:pPr>
                    <w:r>
                      <w:fldChar w:fldCharType="begin"/>
                    </w:r>
                    <w:r>
                      <w:instrText xml:space="preserve"> PAGE  \* MERGEFORMAT </w:instrText>
                    </w:r>
                    <w:r>
                      <w:fldChar w:fldCharType="separate"/>
                    </w:r>
                    <w:r>
                      <w:t>16</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560"/>
      </w:pPr>
      <w:r>
        <w:separator/>
      </w:r>
    </w:p>
  </w:footnote>
  <w:footnote w:type="continuationSeparator" w:id="1">
    <w:p>
      <w:pPr>
        <w:spacing w:line="360" w:lineRule="auto"/>
        <w:ind w:firstLine="56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26C92B9"/>
    <w:multiLevelType w:val="singleLevel"/>
    <w:tmpl w:val="826C92B9"/>
    <w:lvl w:ilvl="0" w:tentative="0">
      <w:start w:val="2"/>
      <w:numFmt w:val="chineseCounting"/>
      <w:suff w:val="nothing"/>
      <w:lvlText w:val="（%1）"/>
      <w:lvlJc w:val="left"/>
      <w:rPr>
        <w:rFonts w:hint="eastAsia"/>
        <w:lang w:val="en-US"/>
      </w:rPr>
    </w:lvl>
  </w:abstractNum>
  <w:abstractNum w:abstractNumId="1">
    <w:nsid w:val="F8E64B2D"/>
    <w:multiLevelType w:val="singleLevel"/>
    <w:tmpl w:val="F8E64B2D"/>
    <w:lvl w:ilvl="0" w:tentative="0">
      <w:start w:val="3"/>
      <w:numFmt w:val="chineseCounting"/>
      <w:suff w:val="nothing"/>
      <w:lvlText w:val="%1、"/>
      <w:lvlJc w:val="left"/>
      <w:rPr>
        <w:rFonts w:hint="eastAsia"/>
      </w:rPr>
    </w:lvl>
  </w:abstractNum>
  <w:abstractNum w:abstractNumId="2">
    <w:nsid w:val="1FFA6D59"/>
    <w:multiLevelType w:val="singleLevel"/>
    <w:tmpl w:val="1FFA6D59"/>
    <w:lvl w:ilvl="0" w:tentative="0">
      <w:start w:val="1"/>
      <w:numFmt w:val="chineseCounting"/>
      <w:suff w:val="nothing"/>
      <w:lvlText w:val="（%1）"/>
      <w:lvlJc w:val="left"/>
      <w:pPr>
        <w:ind w:left="0" w:firstLine="420"/>
      </w:pPr>
      <w:rPr>
        <w:rFonts w:hint="eastAsia"/>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noPunctuationKerning w:val="1"/>
  <w:characterSpacingControl w:val="compressPunctuation"/>
  <w:hdrShapeDefaults>
    <o:shapelayout v:ext="edit">
      <o:idmap v:ext="edit" data="1"/>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wYTY1Mjg5YTkwYTQzODE5MGVlMDdjY2YxMTFmODYifQ=="/>
  </w:docVars>
  <w:rsids>
    <w:rsidRoot w:val="68291A1A"/>
    <w:rsid w:val="00066D77"/>
    <w:rsid w:val="00067EE0"/>
    <w:rsid w:val="00093396"/>
    <w:rsid w:val="000C123C"/>
    <w:rsid w:val="006C7EC4"/>
    <w:rsid w:val="006E7FEB"/>
    <w:rsid w:val="00765597"/>
    <w:rsid w:val="007C331A"/>
    <w:rsid w:val="008201BB"/>
    <w:rsid w:val="00975593"/>
    <w:rsid w:val="00AC1218"/>
    <w:rsid w:val="00B85EB1"/>
    <w:rsid w:val="00C50D32"/>
    <w:rsid w:val="00DD4E4C"/>
    <w:rsid w:val="00F61CCC"/>
    <w:rsid w:val="01470C4C"/>
    <w:rsid w:val="02200440"/>
    <w:rsid w:val="02284B43"/>
    <w:rsid w:val="02B015E2"/>
    <w:rsid w:val="039C3BA0"/>
    <w:rsid w:val="03A845BB"/>
    <w:rsid w:val="03D67145"/>
    <w:rsid w:val="04D63993"/>
    <w:rsid w:val="053E33E3"/>
    <w:rsid w:val="070E2AFA"/>
    <w:rsid w:val="07890F4F"/>
    <w:rsid w:val="09781BD6"/>
    <w:rsid w:val="0D4452F3"/>
    <w:rsid w:val="0F5E5042"/>
    <w:rsid w:val="10510571"/>
    <w:rsid w:val="11E1584F"/>
    <w:rsid w:val="11FA6155"/>
    <w:rsid w:val="12CF0947"/>
    <w:rsid w:val="12F1313F"/>
    <w:rsid w:val="136C678E"/>
    <w:rsid w:val="13EB2FF5"/>
    <w:rsid w:val="16453998"/>
    <w:rsid w:val="165825BC"/>
    <w:rsid w:val="176F36D7"/>
    <w:rsid w:val="18456B1E"/>
    <w:rsid w:val="18AF1B21"/>
    <w:rsid w:val="1BED0FAF"/>
    <w:rsid w:val="1C1171C5"/>
    <w:rsid w:val="1CBE085B"/>
    <w:rsid w:val="1DA41A79"/>
    <w:rsid w:val="1DF53469"/>
    <w:rsid w:val="1E58492F"/>
    <w:rsid w:val="1E5B6757"/>
    <w:rsid w:val="1ED10AC6"/>
    <w:rsid w:val="1ED160BD"/>
    <w:rsid w:val="1FC0575D"/>
    <w:rsid w:val="21B00C1D"/>
    <w:rsid w:val="23031BEB"/>
    <w:rsid w:val="23917691"/>
    <w:rsid w:val="244D65B8"/>
    <w:rsid w:val="245E1E24"/>
    <w:rsid w:val="260F78FC"/>
    <w:rsid w:val="27661469"/>
    <w:rsid w:val="27900EAD"/>
    <w:rsid w:val="279B538A"/>
    <w:rsid w:val="27FB6F42"/>
    <w:rsid w:val="286F545C"/>
    <w:rsid w:val="29314FBC"/>
    <w:rsid w:val="2BE064EC"/>
    <w:rsid w:val="2C927671"/>
    <w:rsid w:val="2D7C5CD6"/>
    <w:rsid w:val="2E483E7E"/>
    <w:rsid w:val="2E5D53D5"/>
    <w:rsid w:val="2F454B19"/>
    <w:rsid w:val="31E3230A"/>
    <w:rsid w:val="33356F64"/>
    <w:rsid w:val="33944516"/>
    <w:rsid w:val="33C650B0"/>
    <w:rsid w:val="34B62907"/>
    <w:rsid w:val="35FF26A6"/>
    <w:rsid w:val="38782EDD"/>
    <w:rsid w:val="3B42664A"/>
    <w:rsid w:val="3D836A4E"/>
    <w:rsid w:val="3FBE0BC5"/>
    <w:rsid w:val="3FF04F79"/>
    <w:rsid w:val="4048103A"/>
    <w:rsid w:val="416E0ED6"/>
    <w:rsid w:val="435241E2"/>
    <w:rsid w:val="439E3FA7"/>
    <w:rsid w:val="44B32266"/>
    <w:rsid w:val="44FC64F4"/>
    <w:rsid w:val="467F4585"/>
    <w:rsid w:val="470628CB"/>
    <w:rsid w:val="47555BD4"/>
    <w:rsid w:val="47987DFC"/>
    <w:rsid w:val="48E12B50"/>
    <w:rsid w:val="499441BE"/>
    <w:rsid w:val="4A2138F0"/>
    <w:rsid w:val="4A583887"/>
    <w:rsid w:val="4B9F6E02"/>
    <w:rsid w:val="4E6E48A8"/>
    <w:rsid w:val="4EEC036B"/>
    <w:rsid w:val="501D2673"/>
    <w:rsid w:val="51852833"/>
    <w:rsid w:val="53555F0F"/>
    <w:rsid w:val="583C7AE0"/>
    <w:rsid w:val="59216F96"/>
    <w:rsid w:val="5B9D2CCD"/>
    <w:rsid w:val="6461698D"/>
    <w:rsid w:val="6597298D"/>
    <w:rsid w:val="67394C7D"/>
    <w:rsid w:val="68126B38"/>
    <w:rsid w:val="68291A1A"/>
    <w:rsid w:val="691B1594"/>
    <w:rsid w:val="69D17287"/>
    <w:rsid w:val="6A17429C"/>
    <w:rsid w:val="6A567EA3"/>
    <w:rsid w:val="6B4B4368"/>
    <w:rsid w:val="6E557973"/>
    <w:rsid w:val="6F0D6C22"/>
    <w:rsid w:val="6F220273"/>
    <w:rsid w:val="6F47657F"/>
    <w:rsid w:val="70670707"/>
    <w:rsid w:val="71B729AF"/>
    <w:rsid w:val="720E3691"/>
    <w:rsid w:val="732764B3"/>
    <w:rsid w:val="75C35B4A"/>
    <w:rsid w:val="75E5007C"/>
    <w:rsid w:val="77861774"/>
    <w:rsid w:val="788D03E2"/>
    <w:rsid w:val="78F332B7"/>
    <w:rsid w:val="79300B45"/>
    <w:rsid w:val="794D3E18"/>
    <w:rsid w:val="795F0B11"/>
    <w:rsid w:val="79F3729A"/>
    <w:rsid w:val="7ACB0498"/>
    <w:rsid w:val="7AED0B4D"/>
    <w:rsid w:val="7BF32717"/>
    <w:rsid w:val="7C1E4487"/>
    <w:rsid w:val="7C215E02"/>
    <w:rsid w:val="7CF23764"/>
    <w:rsid w:val="7F7B1BFA"/>
    <w:rsid w:val="7FC52DC2"/>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nhideWhenUsed="0" w:uiPriority="9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60" w:lineRule="auto"/>
      <w:ind w:firstLine="723" w:firstLineChars="200"/>
      <w:jc w:val="both"/>
    </w:pPr>
    <w:rPr>
      <w:rFonts w:ascii="宋体" w:hAnsi="宋体" w:eastAsia="宋体" w:cs="宋体"/>
      <w:kern w:val="2"/>
      <w:sz w:val="28"/>
      <w:szCs w:val="28"/>
      <w:lang w:val="en-US" w:eastAsia="zh-CN" w:bidi="ar-SA"/>
    </w:rPr>
  </w:style>
  <w:style w:type="paragraph" w:styleId="3">
    <w:name w:val="heading 1"/>
    <w:basedOn w:val="1"/>
    <w:next w:val="1"/>
    <w:qFormat/>
    <w:uiPriority w:val="0"/>
    <w:pPr>
      <w:keepNext/>
      <w:keepLines/>
      <w:spacing w:line="560" w:lineRule="exact"/>
      <w:ind w:firstLine="964"/>
      <w:outlineLvl w:val="0"/>
    </w:pPr>
    <w:rPr>
      <w:rFonts w:ascii="Times New Roman" w:hAnsi="Times New Roman" w:eastAsia="黑体"/>
      <w:kern w:val="44"/>
      <w:sz w:val="32"/>
      <w:szCs w:val="22"/>
    </w:rPr>
  </w:style>
  <w:style w:type="paragraph" w:styleId="4">
    <w:name w:val="heading 2"/>
    <w:basedOn w:val="1"/>
    <w:next w:val="1"/>
    <w:link w:val="15"/>
    <w:unhideWhenUsed/>
    <w:qFormat/>
    <w:uiPriority w:val="0"/>
    <w:pPr>
      <w:keepNext/>
      <w:keepLines/>
      <w:spacing w:line="560" w:lineRule="exact"/>
      <w:ind w:firstLine="964"/>
      <w:outlineLvl w:val="1"/>
    </w:pPr>
    <w:rPr>
      <w:rFonts w:ascii="Arial" w:hAnsi="Arial" w:eastAsia="楷体"/>
      <w:b/>
      <w:sz w:val="32"/>
    </w:rPr>
  </w:style>
  <w:style w:type="paragraph" w:styleId="5">
    <w:name w:val="heading 3"/>
    <w:basedOn w:val="1"/>
    <w:next w:val="1"/>
    <w:qFormat/>
    <w:uiPriority w:val="99"/>
    <w:pPr>
      <w:keepNext/>
      <w:keepLines/>
      <w:spacing w:line="560" w:lineRule="exact"/>
      <w:ind w:firstLine="883"/>
      <w:outlineLvl w:val="2"/>
    </w:pPr>
    <w:rPr>
      <w:rFonts w:ascii="仿宋_GB2312" w:hAnsi="仿宋_GB2312" w:eastAsia="仿宋_GB2312"/>
      <w:b/>
      <w:bCs/>
      <w:kern w:val="0"/>
      <w:szCs w:val="32"/>
    </w:rPr>
  </w:style>
  <w:style w:type="character" w:default="1" w:styleId="12">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customStyle="1" w:styleId="2">
    <w:name w:val="HTML Address1"/>
    <w:basedOn w:val="1"/>
    <w:qFormat/>
    <w:uiPriority w:val="99"/>
    <w:rPr>
      <w:i/>
      <w:iCs/>
    </w:rPr>
  </w:style>
  <w:style w:type="paragraph" w:styleId="6">
    <w:name w:val="annotation text"/>
    <w:basedOn w:val="1"/>
    <w:qFormat/>
    <w:uiPriority w:val="0"/>
    <w:pPr>
      <w:jc w:val="left"/>
    </w:pPr>
  </w:style>
  <w:style w:type="paragraph" w:styleId="7">
    <w:name w:val="Balloon Text"/>
    <w:basedOn w:val="1"/>
    <w:link w:val="16"/>
    <w:qFormat/>
    <w:uiPriority w:val="0"/>
    <w:pPr>
      <w:spacing w:line="240" w:lineRule="auto"/>
    </w:pPr>
    <w:rPr>
      <w:sz w:val="18"/>
      <w:szCs w:val="18"/>
    </w:rPr>
  </w:style>
  <w:style w:type="paragraph" w:styleId="8">
    <w:name w:val="footer"/>
    <w:basedOn w:val="1"/>
    <w:qFormat/>
    <w:uiPriority w:val="0"/>
    <w:pPr>
      <w:tabs>
        <w:tab w:val="center" w:pos="4153"/>
        <w:tab w:val="right" w:pos="8306"/>
      </w:tabs>
      <w:snapToGrid w:val="0"/>
      <w:jc w:val="left"/>
    </w:pPr>
    <w:rPr>
      <w:sz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pPr>
    <w:rPr>
      <w:sz w:val="18"/>
    </w:rPr>
  </w:style>
  <w:style w:type="paragraph" w:styleId="10">
    <w:name w:val="Title"/>
    <w:basedOn w:val="1"/>
    <w:next w:val="1"/>
    <w:qFormat/>
    <w:uiPriority w:val="0"/>
    <w:pPr>
      <w:jc w:val="left"/>
      <w:outlineLvl w:val="0"/>
    </w:pPr>
    <w:rPr>
      <w:rFonts w:ascii="MS Sans Serif" w:hAnsi="MS Sans Serif" w:cs="MS Sans Serif"/>
      <w:b/>
      <w:bCs/>
      <w:sz w:val="24"/>
      <w:szCs w:val="32"/>
    </w:rPr>
  </w:style>
  <w:style w:type="character" w:styleId="13">
    <w:name w:val="annotation reference"/>
    <w:basedOn w:val="12"/>
    <w:qFormat/>
    <w:uiPriority w:val="0"/>
    <w:rPr>
      <w:sz w:val="21"/>
      <w:szCs w:val="21"/>
    </w:rPr>
  </w:style>
  <w:style w:type="paragraph" w:customStyle="1" w:styleId="14">
    <w:name w:val="正文 A"/>
    <w:qFormat/>
    <w:uiPriority w:val="99"/>
    <w:pPr>
      <w:widowControl w:val="0"/>
      <w:spacing w:before="50" w:after="50" w:line="360" w:lineRule="auto"/>
    </w:pPr>
    <w:rPr>
      <w:rFonts w:ascii="Times New Roman" w:hAnsi="Arial Unicode MS" w:eastAsia="Arial Unicode MS" w:cs="Arial Unicode MS"/>
      <w:color w:val="000000"/>
      <w:kern w:val="2"/>
      <w:sz w:val="28"/>
      <w:szCs w:val="28"/>
      <w:u w:color="000000"/>
      <w:lang w:val="en-US" w:eastAsia="zh-CN" w:bidi="ar-SA"/>
    </w:rPr>
  </w:style>
  <w:style w:type="character" w:customStyle="1" w:styleId="15">
    <w:name w:val="标题 2 Char"/>
    <w:link w:val="4"/>
    <w:qFormat/>
    <w:uiPriority w:val="0"/>
    <w:rPr>
      <w:rFonts w:ascii="Arial" w:hAnsi="Arial" w:eastAsia="楷体"/>
      <w:b/>
      <w:sz w:val="32"/>
    </w:rPr>
  </w:style>
  <w:style w:type="character" w:customStyle="1" w:styleId="16">
    <w:name w:val="批注框文本 Char"/>
    <w:basedOn w:val="12"/>
    <w:link w:val="7"/>
    <w:qFormat/>
    <w:uiPriority w:val="0"/>
    <w:rPr>
      <w:rFonts w:ascii="宋体" w:hAnsi="宋体" w:cs="宋体"/>
      <w:kern w:val="2"/>
      <w:sz w:val="18"/>
      <w:szCs w:val="18"/>
    </w:rPr>
  </w:style>
  <w:style w:type="paragraph" w:styleId="17">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2.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theme" Target="theme/theme1.xml"/><Relationship Id="rId11" Type="http://schemas.openxmlformats.org/officeDocument/2006/relationships/footer" Target="footer4.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A31F167-7C79-4E0A-8D3F-44E33B970DC8}">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26</Pages>
  <Words>12203</Words>
  <Characters>12817</Characters>
  <Lines>100</Lines>
  <Paragraphs>28</Paragraphs>
  <TotalTime>0</TotalTime>
  <ScaleCrop>false</ScaleCrop>
  <LinksUpToDate>false</LinksUpToDate>
  <CharactersWithSpaces>12889</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2020-04-01T11:28:00Z</dcterms:created>
  <dc:creator>驰远天合-柴万顺-18690160103</dc:creator>
  <cp:lastModifiedBy>WPS_1591167138</cp:lastModifiedBy>
  <dcterms:modified xsi:type="dcterms:W3CDTF">2023-11-20T03:12:17Z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68149DEE2177447A8B260A135C9BB252</vt:lpwstr>
  </property>
</Properties>
</file>